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FE0CF" w14:textId="503CBC5A" w:rsidR="0007198F" w:rsidRPr="0007198F" w:rsidRDefault="0007198F" w:rsidP="0007198F">
      <w:pPr>
        <w:widowControl w:val="0"/>
        <w:tabs>
          <w:tab w:val="left" w:pos="1701"/>
          <w:tab w:val="right" w:pos="9923"/>
        </w:tabs>
        <w:spacing w:before="120" w:after="0"/>
        <w:jc w:val="left"/>
        <w:rPr>
          <w:rFonts w:eastAsia="MS Mincho"/>
          <w:b/>
          <w:sz w:val="24"/>
          <w:szCs w:val="24"/>
          <w:lang w:eastAsia="en-GB"/>
        </w:rPr>
      </w:pPr>
      <w:r w:rsidRPr="0007198F">
        <w:rPr>
          <w:rFonts w:eastAsia="MS Mincho"/>
          <w:b/>
          <w:sz w:val="24"/>
          <w:szCs w:val="24"/>
          <w:lang w:eastAsia="en-GB"/>
        </w:rPr>
        <w:t>3GPP TSG-RAN WG2 Meeting #11</w:t>
      </w:r>
      <w:r w:rsidR="008D0D58">
        <w:rPr>
          <w:rFonts w:asciiTheme="minorEastAsia" w:eastAsiaTheme="minorEastAsia" w:hAnsiTheme="minorEastAsia"/>
          <w:b/>
          <w:sz w:val="24"/>
          <w:szCs w:val="24"/>
          <w:lang w:eastAsia="zh-CN"/>
        </w:rPr>
        <w:t>6</w:t>
      </w:r>
      <w:r w:rsidRPr="0007198F">
        <w:rPr>
          <w:rFonts w:eastAsia="MS Mincho"/>
          <w:b/>
          <w:sz w:val="24"/>
          <w:szCs w:val="24"/>
          <w:lang w:eastAsia="en-GB"/>
        </w:rPr>
        <w:t xml:space="preserve"> electronic</w:t>
      </w:r>
      <w:r w:rsidRPr="0007198F">
        <w:rPr>
          <w:rFonts w:eastAsia="MS Mincho"/>
          <w:b/>
          <w:sz w:val="24"/>
          <w:szCs w:val="24"/>
          <w:lang w:eastAsia="en-GB"/>
        </w:rPr>
        <w:tab/>
      </w:r>
      <w:r w:rsidR="008B713B" w:rsidRPr="008B713B">
        <w:rPr>
          <w:rFonts w:eastAsia="MS Mincho"/>
          <w:b/>
          <w:sz w:val="24"/>
          <w:szCs w:val="24"/>
          <w:lang w:eastAsia="en-GB"/>
        </w:rPr>
        <w:t>R2-2111075</w:t>
      </w:r>
    </w:p>
    <w:p w14:paraId="326A42E2" w14:textId="77777777" w:rsidR="00F7531C" w:rsidRDefault="00F7531C" w:rsidP="00F7531C">
      <w:pPr>
        <w:widowControl w:val="0"/>
        <w:tabs>
          <w:tab w:val="left" w:pos="1701"/>
          <w:tab w:val="right" w:pos="9923"/>
        </w:tabs>
        <w:spacing w:before="120"/>
        <w:rPr>
          <w:rFonts w:cs="Arial"/>
          <w:b/>
          <w:color w:val="000000"/>
          <w:kern w:val="2"/>
          <w:sz w:val="24"/>
          <w:lang w:val="en-US"/>
        </w:rPr>
      </w:pPr>
      <w:bookmarkStart w:id="0" w:name="_Hlk85800255"/>
      <w:r>
        <w:rPr>
          <w:rFonts w:cs="Arial"/>
          <w:b/>
          <w:color w:val="000000"/>
          <w:kern w:val="2"/>
          <w:sz w:val="24"/>
          <w:lang w:val="en-US"/>
        </w:rPr>
        <w:t xml:space="preserve">Online, </w:t>
      </w:r>
      <w:r>
        <w:rPr>
          <w:b/>
          <w:sz w:val="24"/>
        </w:rPr>
        <w:t>1 - 12 November 2021</w:t>
      </w:r>
      <w:r>
        <w:rPr>
          <w:rFonts w:cs="Arial"/>
          <w:b/>
          <w:color w:val="000000"/>
          <w:kern w:val="2"/>
          <w:sz w:val="24"/>
          <w:lang w:val="en-US"/>
        </w:rPr>
        <w:t>, 2021</w:t>
      </w:r>
    </w:p>
    <w:bookmarkEnd w:id="0"/>
    <w:p w14:paraId="400B84AF" w14:textId="77777777" w:rsidR="00F7531C" w:rsidRDefault="00F7531C" w:rsidP="00D63618">
      <w:pPr>
        <w:pStyle w:val="CRCoverPage"/>
        <w:tabs>
          <w:tab w:val="left" w:pos="1985"/>
        </w:tabs>
        <w:jc w:val="both"/>
        <w:rPr>
          <w:rFonts w:cs="Arial"/>
          <w:b/>
          <w:bCs/>
          <w:sz w:val="24"/>
        </w:rPr>
      </w:pPr>
    </w:p>
    <w:p w14:paraId="5D749D5D" w14:textId="54F116FB"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F111A6">
        <w:rPr>
          <w:rFonts w:eastAsia="宋体" w:cs="Arial"/>
          <w:b/>
          <w:bCs/>
          <w:sz w:val="24"/>
          <w:lang w:eastAsia="zh-CN"/>
        </w:rPr>
        <w:t>8.</w:t>
      </w:r>
      <w:r w:rsidR="00294581">
        <w:rPr>
          <w:rFonts w:eastAsia="宋体" w:cs="Arial"/>
          <w:b/>
          <w:bCs/>
          <w:sz w:val="24"/>
          <w:lang w:eastAsia="zh-CN"/>
        </w:rPr>
        <w:t>11</w:t>
      </w:r>
      <w:r w:rsidR="00F111A6">
        <w:rPr>
          <w:rFonts w:eastAsia="宋体" w:cs="Arial"/>
          <w:b/>
          <w:bCs/>
          <w:sz w:val="24"/>
          <w:lang w:eastAsia="zh-CN"/>
        </w:rPr>
        <w:t>.</w:t>
      </w:r>
      <w:r w:rsidR="00F00FCE">
        <w:rPr>
          <w:rFonts w:eastAsia="宋体" w:cs="Arial"/>
          <w:b/>
          <w:bCs/>
          <w:sz w:val="24"/>
          <w:lang w:eastAsia="zh-CN"/>
        </w:rPr>
        <w:t>2</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0D052992" w14:textId="1040A7C0"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1" w:name="OLE_LINK3"/>
      <w:bookmarkStart w:id="2" w:name="OLE_LINK4"/>
      <w:r w:rsidR="00047D69" w:rsidRPr="00047D69">
        <w:rPr>
          <w:rFonts w:cs="Arial"/>
          <w:b/>
          <w:bCs/>
          <w:sz w:val="24"/>
        </w:rPr>
        <w:t>Discussion on</w:t>
      </w:r>
      <w:r w:rsidR="00841473">
        <w:rPr>
          <w:rFonts w:cs="Arial"/>
          <w:b/>
          <w:bCs/>
          <w:sz w:val="24"/>
        </w:rPr>
        <w:t xml:space="preserve"> the </w:t>
      </w:r>
      <w:r w:rsidR="00841473" w:rsidRPr="00841473">
        <w:rPr>
          <w:rFonts w:cs="Arial"/>
          <w:b/>
          <w:bCs/>
          <w:sz w:val="24"/>
        </w:rPr>
        <w:t>priority rule</w:t>
      </w:r>
      <w:r w:rsidR="00841473">
        <w:rPr>
          <w:rFonts w:cs="Arial"/>
          <w:b/>
          <w:bCs/>
          <w:sz w:val="24"/>
        </w:rPr>
        <w:t xml:space="preserve"> for </w:t>
      </w:r>
      <w:r w:rsidR="00047D69">
        <w:rPr>
          <w:rFonts w:cs="Arial"/>
          <w:b/>
          <w:bCs/>
          <w:sz w:val="24"/>
        </w:rPr>
        <w:t>l</w:t>
      </w:r>
      <w:r w:rsidR="00047D69" w:rsidRPr="00047D69">
        <w:rPr>
          <w:rFonts w:cs="Arial"/>
          <w:b/>
          <w:bCs/>
          <w:sz w:val="24"/>
        </w:rPr>
        <w:t>atency reduction</w:t>
      </w:r>
    </w:p>
    <w:bookmarkEnd w:id="1"/>
    <w:bookmarkEnd w:id="2"/>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21BE1F2C" w14:textId="21FAF2FA" w:rsidR="0079243D" w:rsidRPr="001E134C" w:rsidRDefault="0079243D" w:rsidP="0079243D">
      <w:pPr>
        <w:spacing w:beforeLines="50" w:before="156" w:after="0" w:line="288" w:lineRule="auto"/>
        <w:rPr>
          <w:rFonts w:ascii="Times New Roman" w:hAnsi="Times New Roman"/>
          <w:lang w:eastAsia="zh-CN"/>
        </w:rPr>
      </w:pPr>
      <w:r w:rsidRPr="001E134C">
        <w:rPr>
          <w:rFonts w:ascii="Times New Roman" w:hAnsi="Times New Roman"/>
          <w:lang w:eastAsia="zh-CN"/>
        </w:rPr>
        <w:t xml:space="preserve">In RAN#90-e meeting, objectives of </w:t>
      </w:r>
      <w:r w:rsidR="00D270E1">
        <w:rPr>
          <w:rFonts w:ascii="Times New Roman" w:hAnsi="Times New Roman"/>
          <w:lang w:eastAsia="zh-CN"/>
        </w:rPr>
        <w:t>the</w:t>
      </w:r>
      <w:r w:rsidRPr="001E134C">
        <w:rPr>
          <w:rFonts w:ascii="Times New Roman" w:hAnsi="Times New Roman"/>
          <w:lang w:eastAsia="zh-CN"/>
        </w:rPr>
        <w:t xml:space="preserve"> work item</w:t>
      </w:r>
      <w:r w:rsidR="00D270E1" w:rsidRPr="00D270E1">
        <w:rPr>
          <w:rFonts w:ascii="Times New Roman" w:hAnsi="Times New Roman"/>
          <w:lang w:eastAsia="zh-CN"/>
        </w:rPr>
        <w:t xml:space="preserve"> NR positioning enhancements</w:t>
      </w:r>
      <w:r w:rsidR="00D270E1" w:rsidRPr="001E134C">
        <w:rPr>
          <w:rFonts w:ascii="Times New Roman" w:hAnsi="Times New Roman"/>
          <w:lang w:eastAsia="zh-CN"/>
        </w:rPr>
        <w:fldChar w:fldCharType="begin"/>
      </w:r>
      <w:r w:rsidR="00D270E1" w:rsidRPr="001E134C">
        <w:rPr>
          <w:rFonts w:ascii="Times New Roman" w:hAnsi="Times New Roman"/>
          <w:lang w:eastAsia="zh-CN"/>
        </w:rPr>
        <w:instrText xml:space="preserve"> REF _Ref31720706 \r \h  \* MERGEFORMAT </w:instrText>
      </w:r>
      <w:r w:rsidR="00D270E1" w:rsidRPr="001E134C">
        <w:rPr>
          <w:rFonts w:ascii="Times New Roman" w:hAnsi="Times New Roman"/>
          <w:lang w:eastAsia="zh-CN"/>
        </w:rPr>
      </w:r>
      <w:r w:rsidR="00D270E1" w:rsidRPr="001E134C">
        <w:rPr>
          <w:rFonts w:ascii="Times New Roman" w:hAnsi="Times New Roman"/>
          <w:lang w:eastAsia="zh-CN"/>
        </w:rPr>
        <w:fldChar w:fldCharType="separate"/>
      </w:r>
      <w:r w:rsidR="00D270E1" w:rsidRPr="001E134C">
        <w:rPr>
          <w:rFonts w:ascii="Times New Roman" w:hAnsi="Times New Roman"/>
          <w:lang w:eastAsia="zh-CN"/>
        </w:rPr>
        <w:t>[1]</w:t>
      </w:r>
      <w:r w:rsidR="00D270E1" w:rsidRPr="001E134C">
        <w:rPr>
          <w:rFonts w:ascii="Times New Roman" w:hAnsi="Times New Roman"/>
          <w:lang w:eastAsia="zh-CN"/>
        </w:rPr>
        <w:fldChar w:fldCharType="end"/>
      </w:r>
      <w:r w:rsidRPr="001E134C">
        <w:rPr>
          <w:rFonts w:ascii="Times New Roman" w:hAnsi="Times New Roman"/>
          <w:lang w:eastAsia="zh-CN"/>
        </w:rPr>
        <w:t xml:space="preserve"> are to specify solutions to provide higher accuracy (horizontal and vertical), low latency, network efficiency (scalability, RS overhead, etc.), and device efficiency (power consumption, complexity, etc). </w:t>
      </w:r>
    </w:p>
    <w:p w14:paraId="15BE93B5" w14:textId="2DDF5F2C" w:rsidR="0079243D" w:rsidRPr="001E134C" w:rsidRDefault="0079243D" w:rsidP="0079243D">
      <w:pPr>
        <w:spacing w:beforeLines="50" w:before="156" w:after="0" w:line="288" w:lineRule="auto"/>
        <w:rPr>
          <w:rFonts w:ascii="Times New Roman" w:hAnsi="Times New Roman"/>
          <w:lang w:eastAsia="zh-CN"/>
        </w:rPr>
      </w:pPr>
      <w:r w:rsidRPr="001E134C">
        <w:rPr>
          <w:rFonts w:ascii="Times New Roman" w:hAnsi="Times New Roman"/>
          <w:lang w:eastAsia="zh-CN"/>
        </w:rPr>
        <w:t xml:space="preserve">In RAN#91-e meeting, the work item for NR positioning enhancement was revised </w:t>
      </w:r>
      <w:r w:rsidRPr="001E134C">
        <w:rPr>
          <w:rFonts w:ascii="Times New Roman" w:hAnsi="Times New Roman"/>
          <w:highlight w:val="yellow"/>
          <w:lang w:eastAsia="zh-CN"/>
        </w:rPr>
        <w:fldChar w:fldCharType="begin"/>
      </w:r>
      <w:r w:rsidRPr="001E134C">
        <w:rPr>
          <w:rFonts w:ascii="Times New Roman" w:hAnsi="Times New Roman"/>
          <w:lang w:eastAsia="zh-CN"/>
        </w:rPr>
        <w:instrText xml:space="preserve"> REF _Ref71105941 \r \h </w:instrText>
      </w:r>
      <w:r w:rsidR="001E134C">
        <w:rPr>
          <w:rFonts w:ascii="Times New Roman" w:hAnsi="Times New Roman"/>
          <w:highlight w:val="yellow"/>
          <w:lang w:eastAsia="zh-CN"/>
        </w:rPr>
        <w:instrText xml:space="preserve"> \* MERGEFORMAT </w:instrText>
      </w:r>
      <w:r w:rsidRPr="001E134C">
        <w:rPr>
          <w:rFonts w:ascii="Times New Roman" w:hAnsi="Times New Roman"/>
          <w:highlight w:val="yellow"/>
          <w:lang w:eastAsia="zh-CN"/>
        </w:rPr>
      </w:r>
      <w:r w:rsidRPr="001E134C">
        <w:rPr>
          <w:rFonts w:ascii="Times New Roman" w:hAnsi="Times New Roman"/>
          <w:highlight w:val="yellow"/>
          <w:lang w:eastAsia="zh-CN"/>
        </w:rPr>
        <w:fldChar w:fldCharType="separate"/>
      </w:r>
      <w:r w:rsidRPr="001E134C">
        <w:rPr>
          <w:rFonts w:ascii="Times New Roman" w:hAnsi="Times New Roman"/>
          <w:lang w:eastAsia="zh-CN"/>
        </w:rPr>
        <w:t>[2]</w:t>
      </w:r>
      <w:r w:rsidRPr="001E134C">
        <w:rPr>
          <w:rFonts w:ascii="Times New Roman" w:hAnsi="Times New Roman"/>
          <w:highlight w:val="yellow"/>
          <w:lang w:eastAsia="zh-CN"/>
        </w:rPr>
        <w:fldChar w:fldCharType="end"/>
      </w:r>
      <w:r w:rsidRPr="001E134C">
        <w:rPr>
          <w:rFonts w:ascii="Times New Roman" w:hAnsi="Times New Roman"/>
          <w:lang w:eastAsia="zh-CN"/>
        </w:rPr>
        <w:t xml:space="preserve">, where objectives including latency and NW/UE efficiency enhancements were further extended and updated. The </w:t>
      </w:r>
      <w:r w:rsidR="00D270E1" w:rsidRPr="00D270E1">
        <w:rPr>
          <w:rFonts w:ascii="Times New Roman" w:hAnsi="Times New Roman"/>
          <w:lang w:eastAsia="zh-CN"/>
        </w:rPr>
        <w:t xml:space="preserve">part </w:t>
      </w:r>
      <w:r w:rsidR="00D270E1">
        <w:rPr>
          <w:rFonts w:ascii="Times New Roman" w:hAnsi="Times New Roman"/>
          <w:lang w:eastAsia="zh-CN"/>
        </w:rPr>
        <w:t xml:space="preserve">of </w:t>
      </w:r>
      <w:r w:rsidR="00D270E1" w:rsidRPr="00D270E1">
        <w:rPr>
          <w:rFonts w:ascii="Times New Roman" w:hAnsi="Times New Roman"/>
          <w:lang w:eastAsia="zh-CN"/>
        </w:rPr>
        <w:t>positioning latency</w:t>
      </w:r>
      <w:r w:rsidR="00D270E1">
        <w:rPr>
          <w:rFonts w:ascii="Times New Roman" w:hAnsi="Times New Roman"/>
          <w:lang w:eastAsia="zh-CN"/>
        </w:rPr>
        <w:t xml:space="preserve"> is as follows</w:t>
      </w:r>
      <w:r w:rsidRPr="001E134C">
        <w:rPr>
          <w:rFonts w:ascii="Times New Roman" w:hAnsi="Times New Roman"/>
          <w:lang w:eastAsia="zh-CN"/>
        </w:rPr>
        <w:t>:</w:t>
      </w:r>
    </w:p>
    <w:tbl>
      <w:tblPr>
        <w:tblStyle w:val="af4"/>
        <w:tblW w:w="0" w:type="auto"/>
        <w:tblLook w:val="04A0" w:firstRow="1" w:lastRow="0" w:firstColumn="1" w:lastColumn="0" w:noHBand="0" w:noVBand="1"/>
      </w:tblPr>
      <w:tblGrid>
        <w:gridCol w:w="9631"/>
      </w:tblGrid>
      <w:tr w:rsidR="0079243D" w:rsidRPr="001E134C" w14:paraId="00DBE288" w14:textId="77777777" w:rsidTr="00E439E9">
        <w:tc>
          <w:tcPr>
            <w:tcW w:w="9962" w:type="dxa"/>
          </w:tcPr>
          <w:p w14:paraId="7734D703" w14:textId="77777777" w:rsidR="0079243D" w:rsidRPr="001E134C" w:rsidRDefault="0079243D" w:rsidP="0079243D">
            <w:pPr>
              <w:numPr>
                <w:ilvl w:val="0"/>
                <w:numId w:val="12"/>
              </w:numPr>
              <w:overflowPunct w:val="0"/>
              <w:autoSpaceDE w:val="0"/>
              <w:autoSpaceDN w:val="0"/>
              <w:spacing w:beforeLines="50" w:before="156" w:after="0" w:line="288" w:lineRule="auto"/>
              <w:ind w:left="453" w:hanging="357"/>
              <w:textAlignment w:val="baseline"/>
              <w:rPr>
                <w:rFonts w:ascii="Times New Roman" w:hAnsi="Times New Roman"/>
              </w:rPr>
            </w:pPr>
            <w:r w:rsidRPr="001E134C">
              <w:rPr>
                <w:rFonts w:ascii="Times New Roman" w:hAnsi="Times New Roman"/>
              </w:rPr>
              <w:t>Specify the enhancements of signalling, and procedures for improving positioning latency of the Rel-16 NR positioning methods, for DL and DL+UL positioning methods, including:</w:t>
            </w:r>
          </w:p>
          <w:p w14:paraId="41298F0B" w14:textId="77777777" w:rsidR="0079243D" w:rsidRPr="001E134C" w:rsidRDefault="0079243D" w:rsidP="0079243D">
            <w:pPr>
              <w:numPr>
                <w:ilvl w:val="1"/>
                <w:numId w:val="12"/>
              </w:numPr>
              <w:overflowPunct w:val="0"/>
              <w:autoSpaceDE w:val="0"/>
              <w:autoSpaceDN w:val="0"/>
              <w:spacing w:after="0" w:line="288" w:lineRule="auto"/>
              <w:ind w:left="1022"/>
              <w:textAlignment w:val="baseline"/>
              <w:rPr>
                <w:rFonts w:ascii="Times New Roman" w:eastAsia="MS Mincho" w:hAnsi="Times New Roman"/>
              </w:rPr>
            </w:pPr>
            <w:bookmarkStart w:id="3" w:name="_Hlk67643864"/>
            <w:r w:rsidRPr="001E134C">
              <w:rPr>
                <w:rFonts w:ascii="Times New Roman" w:eastAsia="MS Mincho" w:hAnsi="Times New Roman"/>
              </w:rPr>
              <w:t>Latency reduction related to the request and response of location</w:t>
            </w:r>
            <w:r w:rsidRPr="001E134C">
              <w:rPr>
                <w:rFonts w:ascii="Times New Roman" w:hAnsi="Times New Roman"/>
              </w:rPr>
              <w:t xml:space="preserve"> </w:t>
            </w:r>
            <w:r w:rsidRPr="001E134C">
              <w:rPr>
                <w:rFonts w:ascii="Times New Roman" w:eastAsia="MS Mincho" w:hAnsi="Times New Roman"/>
              </w:rPr>
              <w:t>measurements or location estimate and positioning assistance data; [RAN2, RAN3, RAN1]</w:t>
            </w:r>
          </w:p>
          <w:bookmarkEnd w:id="3"/>
          <w:p w14:paraId="726163B2" w14:textId="77777777" w:rsidR="0079243D" w:rsidRPr="001E134C" w:rsidRDefault="0079243D" w:rsidP="0079243D">
            <w:pPr>
              <w:numPr>
                <w:ilvl w:val="1"/>
                <w:numId w:val="12"/>
              </w:numPr>
              <w:overflowPunct w:val="0"/>
              <w:autoSpaceDE w:val="0"/>
              <w:autoSpaceDN w:val="0"/>
              <w:spacing w:after="0" w:line="288" w:lineRule="auto"/>
              <w:ind w:left="1022"/>
              <w:textAlignment w:val="baseline"/>
              <w:rPr>
                <w:rFonts w:ascii="Times New Roman" w:eastAsia="MS Mincho" w:hAnsi="Times New Roman"/>
              </w:rPr>
            </w:pPr>
            <w:r w:rsidRPr="001E134C">
              <w:rPr>
                <w:rFonts w:ascii="Times New Roman" w:eastAsia="MS Mincho" w:hAnsi="Times New Roman"/>
              </w:rPr>
              <w:t>Latency reduction related to the time needed to perform UE measurements; [RAN1, RAN4]</w:t>
            </w:r>
          </w:p>
          <w:p w14:paraId="445EB894" w14:textId="6CD80873" w:rsidR="0079243D" w:rsidRPr="001E134C" w:rsidRDefault="0079243D" w:rsidP="0079243D">
            <w:pPr>
              <w:numPr>
                <w:ilvl w:val="1"/>
                <w:numId w:val="12"/>
              </w:numPr>
              <w:overflowPunct w:val="0"/>
              <w:autoSpaceDE w:val="0"/>
              <w:autoSpaceDN w:val="0"/>
              <w:spacing w:after="0" w:line="288" w:lineRule="auto"/>
              <w:ind w:left="1022"/>
              <w:textAlignment w:val="baseline"/>
              <w:rPr>
                <w:rFonts w:ascii="Times New Roman" w:eastAsia="MS Mincho" w:hAnsi="Times New Roman"/>
              </w:rPr>
            </w:pPr>
            <w:r w:rsidRPr="001E134C">
              <w:rPr>
                <w:rFonts w:ascii="Times New Roman" w:eastAsia="MS Mincho" w:hAnsi="Times New Roman"/>
              </w:rPr>
              <w:t>Latency reduction related to the measurement gap; [RAN1, RAN4, RAN2]</w:t>
            </w:r>
          </w:p>
        </w:tc>
      </w:tr>
    </w:tbl>
    <w:p w14:paraId="4A8CFB34" w14:textId="1B323F39" w:rsidR="00482825" w:rsidRPr="001E134C" w:rsidRDefault="00482825" w:rsidP="0079243D">
      <w:pPr>
        <w:spacing w:beforeLines="50" w:before="156" w:after="0" w:line="288" w:lineRule="auto"/>
        <w:rPr>
          <w:rFonts w:ascii="Times New Roman" w:hAnsi="Times New Roman"/>
          <w:lang w:eastAsia="zh-CN"/>
        </w:rPr>
      </w:pPr>
      <w:r w:rsidRPr="009601D3">
        <w:rPr>
          <w:rFonts w:ascii="Times New Roman" w:hAnsi="Times New Roman"/>
          <w:lang w:eastAsia="zh-CN"/>
        </w:rPr>
        <w:t>In this paper, we</w:t>
      </w:r>
      <w:r w:rsidR="009601D3" w:rsidRPr="009601D3">
        <w:rPr>
          <w:rFonts w:ascii="Times New Roman" w:hAnsi="Times New Roman"/>
          <w:lang w:eastAsia="zh-CN"/>
        </w:rPr>
        <w:t xml:space="preserve"> </w:t>
      </w:r>
      <w:r w:rsidR="00EF2D5A" w:rsidRPr="009601D3">
        <w:rPr>
          <w:rFonts w:ascii="Times New Roman" w:hAnsi="Times New Roman"/>
          <w:lang w:eastAsia="zh-CN"/>
        </w:rPr>
        <w:t xml:space="preserve">discuss </w:t>
      </w:r>
      <w:r w:rsidR="009601D3" w:rsidRPr="009601D3">
        <w:rPr>
          <w:rFonts w:ascii="Times New Roman" w:hAnsi="Times New Roman"/>
          <w:lang w:eastAsia="zh-CN"/>
        </w:rPr>
        <w:t>latency reduction related to the reception of DL PRS</w:t>
      </w:r>
      <w:r w:rsidR="00C31809" w:rsidRPr="009601D3">
        <w:rPr>
          <w:rFonts w:ascii="Times New Roman" w:hAnsi="Times New Roman"/>
          <w:lang w:eastAsia="zh-CN"/>
        </w:rPr>
        <w:t>.</w:t>
      </w:r>
    </w:p>
    <w:p w14:paraId="6A1F4EB1" w14:textId="699C1FA2" w:rsidR="00CD4C7B" w:rsidRDefault="004931AB" w:rsidP="00545137">
      <w:pPr>
        <w:pStyle w:val="1"/>
        <w:rPr>
          <w:lang w:eastAsia="zh-CN"/>
        </w:rPr>
      </w:pPr>
      <w:r>
        <w:rPr>
          <w:lang w:eastAsia="zh-CN"/>
        </w:rPr>
        <w:t>D</w:t>
      </w:r>
      <w:r>
        <w:rPr>
          <w:rFonts w:hint="eastAsia"/>
          <w:lang w:eastAsia="zh-CN"/>
        </w:rPr>
        <w:t>iscussion</w:t>
      </w:r>
    </w:p>
    <w:p w14:paraId="2ED77AB5" w14:textId="085743AA" w:rsidR="004249E2" w:rsidRPr="00D270E1" w:rsidRDefault="004249E2" w:rsidP="001E134C">
      <w:pPr>
        <w:pStyle w:val="af5"/>
        <w:rPr>
          <w:rFonts w:eastAsiaTheme="minorEastAsia"/>
          <w:szCs w:val="20"/>
          <w:lang w:eastAsia="zh-CN"/>
        </w:rPr>
      </w:pPr>
      <w:r w:rsidRPr="00D270E1">
        <w:rPr>
          <w:rFonts w:eastAsiaTheme="minorEastAsia"/>
          <w:szCs w:val="20"/>
          <w:lang w:eastAsia="zh-CN"/>
        </w:rPr>
        <w:t>During the study phase for the Rel-17 work item for NR positioning enhancement, we have the outcome about signaling &amp; procedures for latency reduction as follows [3]:</w:t>
      </w:r>
    </w:p>
    <w:tbl>
      <w:tblPr>
        <w:tblStyle w:val="af4"/>
        <w:tblW w:w="0" w:type="auto"/>
        <w:tblLook w:val="04A0" w:firstRow="1" w:lastRow="0" w:firstColumn="1" w:lastColumn="0" w:noHBand="0" w:noVBand="1"/>
      </w:tblPr>
      <w:tblGrid>
        <w:gridCol w:w="9631"/>
      </w:tblGrid>
      <w:tr w:rsidR="004249E2" w:rsidRPr="00D270E1" w14:paraId="49DA0887" w14:textId="77777777" w:rsidTr="00E439E9">
        <w:tc>
          <w:tcPr>
            <w:tcW w:w="9962" w:type="dxa"/>
          </w:tcPr>
          <w:p w14:paraId="1B8B3C89" w14:textId="77777777" w:rsidR="004249E2" w:rsidRPr="00D270E1" w:rsidRDefault="004249E2" w:rsidP="00E439E9">
            <w:pPr>
              <w:spacing w:after="0" w:line="276" w:lineRule="auto"/>
              <w:rPr>
                <w:rFonts w:ascii="Times New Roman" w:hAnsi="Times New Roman"/>
              </w:rPr>
            </w:pPr>
            <w:r w:rsidRPr="00D270E1">
              <w:rPr>
                <w:rFonts w:ascii="Times New Roman" w:hAnsi="Times New Roman"/>
              </w:rPr>
              <w:t>The following enhancements of signaling &amp; procedures for reducing NR positioning latency can be studied and specified, if needed</w:t>
            </w:r>
          </w:p>
          <w:p w14:paraId="479E11E3" w14:textId="77777777" w:rsidR="004249E2" w:rsidRPr="00D270E1" w:rsidRDefault="004249E2" w:rsidP="00E439E9">
            <w:pPr>
              <w:pStyle w:val="B1"/>
              <w:rPr>
                <w:rFonts w:ascii="Times New Roman" w:hAnsi="Times New Roman"/>
              </w:rPr>
            </w:pPr>
            <w:r w:rsidRPr="00D270E1">
              <w:rPr>
                <w:rFonts w:ascii="Times New Roman" w:hAnsi="Times New Roman"/>
              </w:rPr>
              <w:t>-</w:t>
            </w:r>
            <w:r w:rsidRPr="00D270E1">
              <w:rPr>
                <w:rFonts w:ascii="Times New Roman" w:hAnsi="Times New Roman"/>
              </w:rPr>
              <w:tab/>
              <w:t>Latency reduction related to the request and response of positioning assistance data (e.g., via RRC signaling, MAC-CE and/or physical layer procedure)</w:t>
            </w:r>
          </w:p>
          <w:p w14:paraId="1620FB32" w14:textId="77777777" w:rsidR="004249E2" w:rsidRPr="00D270E1" w:rsidRDefault="004249E2" w:rsidP="00E439E9">
            <w:pPr>
              <w:pStyle w:val="B1"/>
              <w:rPr>
                <w:rFonts w:ascii="Times New Roman" w:hAnsi="Times New Roman"/>
              </w:rPr>
            </w:pPr>
            <w:r w:rsidRPr="00D270E1">
              <w:rPr>
                <w:rFonts w:ascii="Times New Roman" w:hAnsi="Times New Roman"/>
                <w:highlight w:val="yellow"/>
              </w:rPr>
              <w:t>-</w:t>
            </w:r>
            <w:r w:rsidRPr="00D270E1">
              <w:rPr>
                <w:rFonts w:ascii="Times New Roman" w:hAnsi="Times New Roman"/>
                <w:highlight w:val="yellow"/>
              </w:rPr>
              <w:tab/>
              <w:t>Latency reduction related to the reception of DL PRS (e.g., priority rules for the reception of DL PRS)</w:t>
            </w:r>
          </w:p>
          <w:p w14:paraId="0A517CD1" w14:textId="77777777" w:rsidR="004249E2" w:rsidRPr="00D270E1" w:rsidRDefault="004249E2" w:rsidP="00E439E9">
            <w:pPr>
              <w:pStyle w:val="B1"/>
              <w:rPr>
                <w:rFonts w:ascii="Times New Roman" w:hAnsi="Times New Roman"/>
                <w:lang w:eastAsia="zh-CN"/>
              </w:rPr>
            </w:pPr>
            <w:r w:rsidRPr="00D270E1">
              <w:rPr>
                <w:rFonts w:ascii="Times New Roman" w:hAnsi="Times New Roman"/>
              </w:rPr>
              <w:t>-</w:t>
            </w:r>
            <w:r w:rsidRPr="00D270E1">
              <w:rPr>
                <w:rFonts w:ascii="Times New Roman" w:hAnsi="Times New Roman"/>
              </w:rPr>
              <w:tab/>
              <w:t xml:space="preserve">Latency reduction related to the reporting of the measurements (e.g., </w:t>
            </w:r>
            <w:r w:rsidRPr="00D270E1">
              <w:rPr>
                <w:rFonts w:ascii="Times New Roman" w:hAnsi="Times New Roman"/>
                <w:lang w:eastAsia="zh-CN"/>
              </w:rPr>
              <w:t>CG-based transmission</w:t>
            </w:r>
            <w:r w:rsidRPr="00D270E1">
              <w:rPr>
                <w:rFonts w:ascii="Times New Roman" w:hAnsi="Times New Roman"/>
              </w:rPr>
              <w:t>)</w:t>
            </w:r>
            <w:r w:rsidRPr="00D270E1">
              <w:rPr>
                <w:rFonts w:ascii="Times New Roman" w:hAnsi="Times New Roman"/>
                <w:lang w:eastAsia="zh-CN"/>
              </w:rPr>
              <w:t xml:space="preserve"> [RAN2]</w:t>
            </w:r>
          </w:p>
          <w:p w14:paraId="732E149F" w14:textId="77777777" w:rsidR="004249E2" w:rsidRPr="00D270E1" w:rsidRDefault="004249E2" w:rsidP="00E439E9">
            <w:pPr>
              <w:pStyle w:val="B1"/>
              <w:rPr>
                <w:rFonts w:ascii="Times New Roman" w:hAnsi="Times New Roman"/>
              </w:rPr>
            </w:pPr>
            <w:r w:rsidRPr="00D270E1">
              <w:rPr>
                <w:rFonts w:ascii="Times New Roman" w:hAnsi="Times New Roman"/>
              </w:rPr>
              <w:t>-     Latency reduction related to the request and response of UE positioning capabilities (e.g., via storing UE capabilities in the network) [RAN2]</w:t>
            </w:r>
          </w:p>
        </w:tc>
      </w:tr>
    </w:tbl>
    <w:p w14:paraId="542A1FD2" w14:textId="5993CAA5" w:rsidR="00D270E1" w:rsidRDefault="00104AB9" w:rsidP="001E134C">
      <w:pPr>
        <w:pStyle w:val="af5"/>
        <w:rPr>
          <w:rFonts w:eastAsiaTheme="minorEastAsia"/>
          <w:szCs w:val="20"/>
          <w:lang w:eastAsia="zh-CN"/>
        </w:rPr>
      </w:pPr>
      <w:r w:rsidRPr="00D270E1">
        <w:rPr>
          <w:rFonts w:eastAsiaTheme="minorEastAsia"/>
          <w:szCs w:val="20"/>
          <w:lang w:eastAsia="zh-CN"/>
        </w:rPr>
        <w:t>One issue for latency reduction is identified</w:t>
      </w:r>
      <w:r w:rsidR="00BF552F">
        <w:rPr>
          <w:rFonts w:eastAsiaTheme="minorEastAsia"/>
          <w:szCs w:val="20"/>
          <w:lang w:eastAsia="zh-CN"/>
        </w:rPr>
        <w:t xml:space="preserve"> </w:t>
      </w:r>
      <w:r w:rsidR="002D0C7C">
        <w:rPr>
          <w:rFonts w:eastAsiaTheme="minorEastAsia"/>
          <w:szCs w:val="20"/>
          <w:lang w:eastAsia="zh-CN"/>
        </w:rPr>
        <w:t>as</w:t>
      </w:r>
      <w:r w:rsidRPr="00D270E1">
        <w:rPr>
          <w:rFonts w:eastAsiaTheme="minorEastAsia"/>
          <w:szCs w:val="20"/>
          <w:lang w:eastAsia="zh-CN"/>
        </w:rPr>
        <w:t xml:space="preserve"> the reception of DL PRS. </w:t>
      </w:r>
      <w:r w:rsidR="00D270E1">
        <w:rPr>
          <w:rFonts w:eastAsiaTheme="minorEastAsia"/>
          <w:szCs w:val="20"/>
          <w:lang w:eastAsia="zh-CN"/>
        </w:rPr>
        <w:t>Similarly, t</w:t>
      </w:r>
      <w:r w:rsidR="00381BC7" w:rsidRPr="00381BC7">
        <w:rPr>
          <w:rFonts w:eastAsiaTheme="minorEastAsia"/>
          <w:szCs w:val="20"/>
          <w:lang w:eastAsia="zh-CN"/>
        </w:rPr>
        <w:t>he physical layer priorities of uplink channels/signals were defined</w:t>
      </w:r>
      <w:r w:rsidR="00087A48" w:rsidRPr="00D270E1">
        <w:rPr>
          <w:rFonts w:eastAsiaTheme="minorEastAsia"/>
          <w:szCs w:val="20"/>
          <w:lang w:eastAsia="zh-CN"/>
        </w:rPr>
        <w:t xml:space="preserve"> i</w:t>
      </w:r>
      <w:r w:rsidR="00087A48" w:rsidRPr="00381BC7">
        <w:rPr>
          <w:rFonts w:eastAsiaTheme="minorEastAsia"/>
          <w:szCs w:val="20"/>
          <w:lang w:eastAsia="zh-CN"/>
        </w:rPr>
        <w:t>n Rel-16 URLLC</w:t>
      </w:r>
      <w:r w:rsidR="00381BC7" w:rsidRPr="00381BC7">
        <w:rPr>
          <w:rFonts w:eastAsiaTheme="minorEastAsia"/>
          <w:szCs w:val="20"/>
          <w:lang w:eastAsia="zh-CN"/>
        </w:rPr>
        <w:t xml:space="preserve">, and the intra-UE collision handling mechanism in case UL </w:t>
      </w:r>
      <w:r w:rsidR="00381BC7" w:rsidRPr="00381BC7">
        <w:rPr>
          <w:rFonts w:eastAsiaTheme="minorEastAsia"/>
          <w:szCs w:val="20"/>
          <w:lang w:eastAsia="zh-CN"/>
        </w:rPr>
        <w:lastRenderedPageBreak/>
        <w:t>transmissions with same and/or different priority indices was specified.</w:t>
      </w:r>
      <w:r w:rsidR="00D270E1">
        <w:rPr>
          <w:rFonts w:eastAsiaTheme="minorEastAsia"/>
          <w:szCs w:val="20"/>
          <w:lang w:eastAsia="zh-CN"/>
        </w:rPr>
        <w:t xml:space="preserve"> </w:t>
      </w:r>
      <w:r w:rsidR="00D270E1">
        <w:rPr>
          <w:rFonts w:eastAsiaTheme="minorEastAsia" w:hint="eastAsia"/>
          <w:szCs w:val="20"/>
          <w:lang w:eastAsia="zh-CN"/>
        </w:rPr>
        <w:t>For</w:t>
      </w:r>
      <w:r w:rsidR="00D270E1">
        <w:rPr>
          <w:rFonts w:eastAsiaTheme="minorEastAsia"/>
          <w:szCs w:val="20"/>
          <w:lang w:eastAsia="zh-CN"/>
        </w:rPr>
        <w:t xml:space="preserve"> </w:t>
      </w:r>
      <w:r w:rsidR="00D270E1" w:rsidRPr="00381BC7">
        <w:rPr>
          <w:rFonts w:eastAsiaTheme="minorEastAsia"/>
          <w:szCs w:val="20"/>
          <w:lang w:val="en-GB" w:eastAsia="zh-CN"/>
        </w:rPr>
        <w:t>DL signals/channels</w:t>
      </w:r>
      <w:r w:rsidR="00381BC7" w:rsidRPr="00381BC7">
        <w:rPr>
          <w:rFonts w:eastAsiaTheme="minorEastAsia"/>
          <w:szCs w:val="20"/>
          <w:lang w:eastAsia="zh-CN"/>
        </w:rPr>
        <w:t xml:space="preserve">, the reason </w:t>
      </w:r>
      <w:r w:rsidR="002056A8">
        <w:rPr>
          <w:rFonts w:eastAsiaTheme="minorEastAsia"/>
          <w:szCs w:val="20"/>
          <w:lang w:eastAsia="zh-CN"/>
        </w:rPr>
        <w:t>for</w:t>
      </w:r>
      <w:r w:rsidR="00381BC7" w:rsidRPr="00381BC7">
        <w:rPr>
          <w:rFonts w:eastAsiaTheme="minorEastAsia"/>
          <w:szCs w:val="20"/>
          <w:lang w:eastAsia="zh-CN"/>
        </w:rPr>
        <w:t xml:space="preserve"> </w:t>
      </w:r>
      <w:r w:rsidR="00D270E1">
        <w:rPr>
          <w:rFonts w:eastAsiaTheme="minorEastAsia"/>
          <w:szCs w:val="20"/>
          <w:lang w:eastAsia="zh-CN"/>
        </w:rPr>
        <w:t xml:space="preserve">introducing </w:t>
      </w:r>
      <w:r w:rsidR="00381BC7" w:rsidRPr="00381BC7">
        <w:rPr>
          <w:rFonts w:eastAsiaTheme="minorEastAsia"/>
          <w:szCs w:val="20"/>
          <w:lang w:eastAsia="zh-CN"/>
        </w:rPr>
        <w:t xml:space="preserve">no physical layer priority is that the DL scheduling can be up to serving gNB implementation and therefore no specification is needed. However, in NR positioning, the configuration of DL PRS and the measurement request is via LPP signaling, which is transparent to </w:t>
      </w:r>
      <w:r w:rsidR="002056A8">
        <w:rPr>
          <w:rFonts w:eastAsiaTheme="minorEastAsia"/>
          <w:szCs w:val="20"/>
          <w:lang w:eastAsia="zh-CN"/>
        </w:rPr>
        <w:t xml:space="preserve">the </w:t>
      </w:r>
      <w:r w:rsidR="00381BC7" w:rsidRPr="00381BC7">
        <w:rPr>
          <w:rFonts w:eastAsiaTheme="minorEastAsia"/>
          <w:szCs w:val="20"/>
          <w:lang w:eastAsia="zh-CN"/>
        </w:rPr>
        <w:t>serving gNB</w:t>
      </w:r>
      <w:r w:rsidR="00D270E1">
        <w:rPr>
          <w:rFonts w:eastAsiaTheme="minorEastAsia"/>
          <w:szCs w:val="20"/>
          <w:lang w:eastAsia="zh-CN"/>
        </w:rPr>
        <w:t>. T</w:t>
      </w:r>
      <w:r w:rsidR="00D270E1" w:rsidRPr="00D270E1">
        <w:rPr>
          <w:rFonts w:eastAsiaTheme="minorEastAsia"/>
          <w:szCs w:val="20"/>
          <w:lang w:eastAsia="zh-CN"/>
        </w:rPr>
        <w:t xml:space="preserve">he collision may occur in the case that </w:t>
      </w:r>
      <w:r w:rsidR="00D270E1" w:rsidRPr="00381BC7">
        <w:rPr>
          <w:rFonts w:eastAsiaTheme="minorEastAsia"/>
          <w:szCs w:val="20"/>
          <w:lang w:eastAsia="zh-CN"/>
        </w:rPr>
        <w:t>UE is not capable of processing DL PRS and other DL signals/channels in the same OFDM symbol</w:t>
      </w:r>
      <w:r w:rsidR="00D270E1" w:rsidRPr="00D270E1">
        <w:rPr>
          <w:rFonts w:eastAsiaTheme="minorEastAsia"/>
          <w:szCs w:val="20"/>
          <w:lang w:eastAsia="zh-CN"/>
        </w:rPr>
        <w:t xml:space="preserve">. </w:t>
      </w:r>
      <w:r w:rsidR="00D270E1">
        <w:rPr>
          <w:rFonts w:eastAsiaTheme="minorEastAsia" w:hint="eastAsia"/>
          <w:szCs w:val="20"/>
          <w:lang w:eastAsia="zh-CN"/>
        </w:rPr>
        <w:t>Re</w:t>
      </w:r>
      <w:r w:rsidR="00D270E1">
        <w:rPr>
          <w:rFonts w:eastAsiaTheme="minorEastAsia"/>
          <w:szCs w:val="20"/>
          <w:lang w:eastAsia="zh-CN"/>
        </w:rPr>
        <w:t xml:space="preserve">lated to the reception of DL PRS, </w:t>
      </w:r>
      <w:r w:rsidR="00D270E1" w:rsidRPr="00D270E1">
        <w:rPr>
          <w:rFonts w:eastAsiaTheme="minorEastAsia"/>
          <w:szCs w:val="20"/>
          <w:lang w:val="en-GB" w:eastAsia="zh-CN"/>
        </w:rPr>
        <w:t>priority rules for the reception of DL PRS</w:t>
      </w:r>
      <w:r w:rsidR="00D270E1">
        <w:rPr>
          <w:rFonts w:eastAsiaTheme="minorEastAsia"/>
          <w:szCs w:val="20"/>
          <w:lang w:val="en-GB" w:eastAsia="zh-CN"/>
        </w:rPr>
        <w:t xml:space="preserve"> are listed as the potential solution for the </w:t>
      </w:r>
      <w:r w:rsidR="00381BC7" w:rsidRPr="00381BC7">
        <w:rPr>
          <w:rFonts w:eastAsiaTheme="minorEastAsia"/>
          <w:szCs w:val="20"/>
          <w:lang w:eastAsia="zh-CN"/>
        </w:rPr>
        <w:t>collision handling rule</w:t>
      </w:r>
      <w:r w:rsidR="00D270E1">
        <w:rPr>
          <w:rFonts w:eastAsiaTheme="minorEastAsia" w:hint="eastAsia"/>
          <w:szCs w:val="20"/>
          <w:lang w:eastAsia="zh-CN"/>
        </w:rPr>
        <w:t>.</w:t>
      </w:r>
    </w:p>
    <w:p w14:paraId="78D96A65" w14:textId="3A7DBC62" w:rsidR="00F07382" w:rsidRPr="00A54654" w:rsidRDefault="00D270E1" w:rsidP="001E134C">
      <w:pPr>
        <w:pStyle w:val="af5"/>
        <w:rPr>
          <w:rFonts w:eastAsiaTheme="minorEastAsia"/>
          <w:b/>
          <w:bCs/>
          <w:szCs w:val="20"/>
          <w:lang w:val="en-GB" w:eastAsia="zh-CN"/>
        </w:rPr>
      </w:pPr>
      <w:r w:rsidRPr="00D270E1">
        <w:rPr>
          <w:rFonts w:eastAsiaTheme="minorEastAsia" w:hint="eastAsia"/>
          <w:b/>
          <w:bCs/>
          <w:szCs w:val="20"/>
          <w:lang w:eastAsia="zh-CN"/>
        </w:rPr>
        <w:t>Observati</w:t>
      </w:r>
      <w:r w:rsidRPr="00D270E1">
        <w:rPr>
          <w:rFonts w:eastAsiaTheme="minorEastAsia"/>
          <w:b/>
          <w:bCs/>
          <w:szCs w:val="20"/>
          <w:lang w:eastAsia="zh-CN"/>
        </w:rPr>
        <w:t>on:</w:t>
      </w:r>
      <w:r w:rsidRPr="00D270E1">
        <w:rPr>
          <w:rFonts w:eastAsiaTheme="minorEastAsia"/>
          <w:b/>
          <w:bCs/>
          <w:szCs w:val="20"/>
          <w:lang w:val="en-GB" w:eastAsia="zh-CN"/>
        </w:rPr>
        <w:t xml:space="preserve"> In the study</w:t>
      </w:r>
      <w:r w:rsidR="00FE4759">
        <w:rPr>
          <w:rFonts w:eastAsiaTheme="minorEastAsia"/>
          <w:b/>
          <w:bCs/>
          <w:szCs w:val="20"/>
          <w:lang w:val="en-GB" w:eastAsia="zh-CN"/>
        </w:rPr>
        <w:t xml:space="preserve"> phase</w:t>
      </w:r>
      <w:r w:rsidRPr="00D270E1">
        <w:rPr>
          <w:rFonts w:eastAsiaTheme="minorEastAsia"/>
          <w:b/>
          <w:bCs/>
          <w:szCs w:val="20"/>
          <w:lang w:val="en-GB" w:eastAsia="zh-CN"/>
        </w:rPr>
        <w:t>,</w:t>
      </w:r>
      <w:r w:rsidR="00FE4759" w:rsidRPr="00FE4759">
        <w:t xml:space="preserve"> </w:t>
      </w:r>
      <w:r w:rsidR="00FE4759" w:rsidRPr="00FE4759">
        <w:rPr>
          <w:rFonts w:eastAsiaTheme="minorEastAsia"/>
          <w:b/>
          <w:bCs/>
          <w:szCs w:val="20"/>
          <w:lang w:val="en-GB" w:eastAsia="zh-CN"/>
        </w:rPr>
        <w:t>priority rules for the reception of DL PRS are listed as the potential solution for the collision handling rule</w:t>
      </w:r>
      <w:r w:rsidR="00FE4759">
        <w:rPr>
          <w:rFonts w:eastAsiaTheme="minorEastAsia"/>
          <w:b/>
          <w:bCs/>
          <w:szCs w:val="20"/>
          <w:lang w:val="en-GB" w:eastAsia="zh-CN"/>
        </w:rPr>
        <w:t xml:space="preserve"> </w:t>
      </w:r>
      <w:r w:rsidR="00FE4759">
        <w:rPr>
          <w:rFonts w:eastAsiaTheme="minorEastAsia" w:hint="eastAsia"/>
          <w:b/>
          <w:bCs/>
          <w:szCs w:val="20"/>
          <w:lang w:val="en-GB" w:eastAsia="zh-CN"/>
        </w:rPr>
        <w:t>t</w:t>
      </w:r>
      <w:r w:rsidR="00FE4759">
        <w:rPr>
          <w:rFonts w:eastAsiaTheme="minorEastAsia"/>
          <w:b/>
          <w:bCs/>
          <w:szCs w:val="20"/>
          <w:lang w:val="en-GB" w:eastAsia="zh-CN"/>
        </w:rPr>
        <w:t>o reduce the latency</w:t>
      </w:r>
      <w:r w:rsidRPr="00D270E1">
        <w:rPr>
          <w:rFonts w:eastAsiaTheme="minorEastAsia"/>
          <w:b/>
          <w:bCs/>
          <w:szCs w:val="20"/>
          <w:lang w:val="en-GB" w:eastAsia="zh-CN"/>
        </w:rPr>
        <w:t>.</w:t>
      </w:r>
    </w:p>
    <w:p w14:paraId="1BE38A4D" w14:textId="107EA8D0" w:rsidR="00381BC7" w:rsidRPr="00381BC7" w:rsidRDefault="00EE5A42" w:rsidP="001E134C">
      <w:pPr>
        <w:pStyle w:val="af5"/>
        <w:rPr>
          <w:rFonts w:eastAsiaTheme="minorEastAsia"/>
          <w:szCs w:val="20"/>
          <w:lang w:eastAsia="zh-CN"/>
        </w:rPr>
      </w:pPr>
      <w:r>
        <w:rPr>
          <w:rFonts w:eastAsiaTheme="minorEastAsia"/>
          <w:szCs w:val="20"/>
          <w:lang w:eastAsia="zh-CN"/>
        </w:rPr>
        <w:t>F</w:t>
      </w:r>
      <w:r w:rsidR="00381BC7" w:rsidRPr="00381BC7">
        <w:rPr>
          <w:rFonts w:eastAsiaTheme="minorEastAsia"/>
          <w:szCs w:val="20"/>
          <w:lang w:eastAsia="zh-CN"/>
        </w:rPr>
        <w:t xml:space="preserve">or a UE which has stringent positioning accuracy and latency requirement, or with the QoS class as “assured”, it should be ensured that the UE (e.g., using UE-A positioning) can successfully receive/decode the PDSCH that carrying the assistance data and location information request, and measure the DL PRS. </w:t>
      </w:r>
      <w:r w:rsidR="00EB6A01">
        <w:rPr>
          <w:rFonts w:eastAsiaTheme="minorEastAsia" w:hint="eastAsia"/>
          <w:szCs w:val="20"/>
          <w:lang w:val="en-GB" w:eastAsia="zh-CN"/>
        </w:rPr>
        <w:t>Take</w:t>
      </w:r>
      <w:r w:rsidR="00EB6A01">
        <w:rPr>
          <w:rFonts w:eastAsiaTheme="minorEastAsia"/>
          <w:szCs w:val="20"/>
          <w:lang w:val="en-GB" w:eastAsia="zh-CN"/>
        </w:rPr>
        <w:t xml:space="preserve"> the </w:t>
      </w:r>
      <w:r w:rsidR="00EB6A01" w:rsidRPr="00381BC7">
        <w:rPr>
          <w:rFonts w:eastAsiaTheme="minorEastAsia"/>
          <w:szCs w:val="20"/>
          <w:lang w:val="en-GB" w:eastAsia="zh-CN"/>
        </w:rPr>
        <w:t>physical layer priority</w:t>
      </w:r>
      <w:r w:rsidR="00EB6A01">
        <w:rPr>
          <w:rFonts w:eastAsiaTheme="minorEastAsia"/>
          <w:szCs w:val="20"/>
          <w:lang w:val="en-GB" w:eastAsia="zh-CN"/>
        </w:rPr>
        <w:t xml:space="preserve"> as an example,</w:t>
      </w:r>
      <w:r w:rsidR="00EB6A01" w:rsidRPr="00381BC7">
        <w:rPr>
          <w:rFonts w:eastAsiaTheme="minorEastAsia"/>
          <w:szCs w:val="20"/>
          <w:lang w:val="en-GB" w:eastAsia="zh-CN"/>
        </w:rPr>
        <w:t xml:space="preserve"> the priority index of DL PRS can be configured in the assistance data, and the priority of DL signals/channels can be indicated by the corresponding DCI</w:t>
      </w:r>
      <w:r w:rsidR="00EB6A01">
        <w:rPr>
          <w:rFonts w:eastAsiaTheme="minorEastAsia"/>
          <w:szCs w:val="20"/>
          <w:lang w:val="en-GB" w:eastAsia="zh-CN"/>
        </w:rPr>
        <w:t xml:space="preserve">. </w:t>
      </w:r>
      <w:r w:rsidR="00A54654">
        <w:rPr>
          <w:rFonts w:eastAsiaTheme="minorEastAsia"/>
          <w:szCs w:val="20"/>
          <w:lang w:eastAsia="zh-CN"/>
        </w:rPr>
        <w:t>For example, t</w:t>
      </w:r>
      <w:r w:rsidR="00381BC7" w:rsidRPr="00381BC7">
        <w:rPr>
          <w:rFonts w:eastAsiaTheme="minorEastAsia"/>
          <w:szCs w:val="20"/>
          <w:lang w:eastAsia="zh-CN"/>
        </w:rPr>
        <w:t>he collision rule can be defined as follows:</w:t>
      </w:r>
    </w:p>
    <w:p w14:paraId="033D61C6" w14:textId="77777777" w:rsidR="00381BC7" w:rsidRPr="00381BC7" w:rsidRDefault="00381BC7" w:rsidP="001E134C">
      <w:pPr>
        <w:pStyle w:val="af5"/>
        <w:numPr>
          <w:ilvl w:val="0"/>
          <w:numId w:val="15"/>
        </w:numPr>
        <w:rPr>
          <w:rFonts w:eastAsiaTheme="minorEastAsia"/>
          <w:szCs w:val="20"/>
          <w:lang w:eastAsia="zh-CN"/>
        </w:rPr>
      </w:pPr>
      <w:r w:rsidRPr="00381BC7">
        <w:rPr>
          <w:rFonts w:eastAsiaTheme="minorEastAsia"/>
          <w:szCs w:val="20"/>
          <w:lang w:eastAsia="zh-CN"/>
        </w:rPr>
        <w:t>If a PDSCH transmission with high priority overlaps in time with a DL PRS, the UE does not measure the DL PRS in the overlapping symbols.</w:t>
      </w:r>
    </w:p>
    <w:p w14:paraId="64DCAC70" w14:textId="77777777" w:rsidR="00381BC7" w:rsidRPr="00381BC7" w:rsidRDefault="00381BC7" w:rsidP="001E134C">
      <w:pPr>
        <w:pStyle w:val="af5"/>
        <w:numPr>
          <w:ilvl w:val="0"/>
          <w:numId w:val="15"/>
        </w:numPr>
        <w:rPr>
          <w:rFonts w:eastAsiaTheme="minorEastAsia"/>
          <w:szCs w:val="20"/>
          <w:lang w:eastAsia="zh-CN"/>
        </w:rPr>
      </w:pPr>
      <w:r w:rsidRPr="00381BC7">
        <w:rPr>
          <w:rFonts w:eastAsiaTheme="minorEastAsia"/>
          <w:szCs w:val="20"/>
          <w:lang w:eastAsia="zh-CN"/>
        </w:rPr>
        <w:t>If a PDSCH transmission with low priority overlaps in time with a DL PRS with low priority, the UE does not measure the DL PRS in the overlapping symbols.</w:t>
      </w:r>
    </w:p>
    <w:p w14:paraId="00D037C9" w14:textId="77777777" w:rsidR="00381BC7" w:rsidRPr="00381BC7" w:rsidRDefault="00381BC7" w:rsidP="001E134C">
      <w:pPr>
        <w:pStyle w:val="af5"/>
        <w:numPr>
          <w:ilvl w:val="0"/>
          <w:numId w:val="15"/>
        </w:numPr>
        <w:rPr>
          <w:rFonts w:eastAsiaTheme="minorEastAsia"/>
          <w:szCs w:val="20"/>
          <w:lang w:eastAsia="zh-CN"/>
        </w:rPr>
      </w:pPr>
      <w:r w:rsidRPr="00381BC7">
        <w:rPr>
          <w:rFonts w:eastAsiaTheme="minorEastAsia"/>
          <w:szCs w:val="20"/>
          <w:lang w:eastAsia="zh-CN"/>
        </w:rPr>
        <w:t>If a PDSCH transmission with low priority overlaps in time with a DL PRS with high priority, the UE does not receive the PDSCH in the overlapping symbols.</w:t>
      </w:r>
    </w:p>
    <w:p w14:paraId="4D63BBD8" w14:textId="32739D58" w:rsidR="004D2070" w:rsidRPr="00D16735" w:rsidRDefault="002056A8" w:rsidP="001E134C">
      <w:pPr>
        <w:pStyle w:val="af5"/>
        <w:rPr>
          <w:rFonts w:eastAsiaTheme="minorEastAsia"/>
          <w:szCs w:val="20"/>
          <w:lang w:eastAsia="zh-CN"/>
        </w:rPr>
      </w:pPr>
      <w:r>
        <w:rPr>
          <w:rFonts w:eastAsiaTheme="minorEastAsia"/>
          <w:szCs w:val="20"/>
          <w:lang w:val="en-GB" w:eastAsia="zh-CN"/>
        </w:rPr>
        <w:t xml:space="preserve">To achieve the </w:t>
      </w:r>
      <w:r w:rsidRPr="002056A8">
        <w:rPr>
          <w:rFonts w:eastAsiaTheme="minorEastAsia"/>
          <w:szCs w:val="20"/>
          <w:lang w:val="en-GB" w:eastAsia="zh-CN"/>
        </w:rPr>
        <w:t>collision handling rule</w:t>
      </w:r>
      <w:r>
        <w:rPr>
          <w:rFonts w:eastAsiaTheme="minorEastAsia"/>
          <w:szCs w:val="20"/>
          <w:lang w:val="en-GB" w:eastAsia="zh-CN"/>
        </w:rPr>
        <w:t>,</w:t>
      </w:r>
      <w:r w:rsidRPr="002056A8">
        <w:rPr>
          <w:rFonts w:eastAsiaTheme="minorEastAsia"/>
          <w:szCs w:val="20"/>
          <w:lang w:val="en-GB" w:eastAsia="zh-CN"/>
        </w:rPr>
        <w:t xml:space="preserve"> </w:t>
      </w:r>
      <w:r w:rsidR="004D2070" w:rsidRPr="00D16735">
        <w:rPr>
          <w:rFonts w:eastAsiaTheme="minorEastAsia"/>
          <w:szCs w:val="20"/>
          <w:lang w:val="en-GB" w:eastAsia="zh-CN"/>
        </w:rPr>
        <w:t xml:space="preserve">LPP </w:t>
      </w:r>
      <w:r w:rsidR="004D2070" w:rsidRPr="00381BC7">
        <w:rPr>
          <w:rFonts w:eastAsiaTheme="minorEastAsia"/>
          <w:szCs w:val="20"/>
          <w:lang w:val="en-GB" w:eastAsia="zh-CN"/>
        </w:rPr>
        <w:t>assistance data</w:t>
      </w:r>
      <w:r w:rsidR="004D2070" w:rsidRPr="00D16735">
        <w:rPr>
          <w:rFonts w:eastAsiaTheme="minorEastAsia"/>
          <w:szCs w:val="20"/>
          <w:lang w:val="en-GB" w:eastAsia="zh-CN"/>
        </w:rPr>
        <w:t xml:space="preserve"> </w:t>
      </w:r>
      <w:r w:rsidR="00D16735">
        <w:rPr>
          <w:rFonts w:eastAsiaTheme="minorEastAsia"/>
          <w:szCs w:val="20"/>
          <w:lang w:val="en-GB" w:eastAsia="zh-CN"/>
        </w:rPr>
        <w:t xml:space="preserve">by LMF </w:t>
      </w:r>
      <w:r w:rsidR="004D2070" w:rsidRPr="00D16735">
        <w:rPr>
          <w:rFonts w:eastAsiaTheme="minorEastAsia"/>
          <w:szCs w:val="20"/>
          <w:lang w:val="en-GB" w:eastAsia="zh-CN"/>
        </w:rPr>
        <w:t>or the RRC message</w:t>
      </w:r>
      <w:r w:rsidR="00D16735">
        <w:rPr>
          <w:rFonts w:eastAsiaTheme="minorEastAsia"/>
          <w:szCs w:val="20"/>
          <w:lang w:val="en-GB" w:eastAsia="zh-CN"/>
        </w:rPr>
        <w:t xml:space="preserve"> by RAN</w:t>
      </w:r>
      <w:r w:rsidR="004D2070" w:rsidRPr="00D16735">
        <w:rPr>
          <w:rFonts w:eastAsiaTheme="minorEastAsia"/>
          <w:szCs w:val="20"/>
          <w:lang w:val="en-GB" w:eastAsia="zh-CN"/>
        </w:rPr>
        <w:t xml:space="preserve"> can be reused</w:t>
      </w:r>
      <w:r w:rsidR="00375B62">
        <w:rPr>
          <w:rFonts w:eastAsiaTheme="minorEastAsia"/>
          <w:szCs w:val="20"/>
          <w:lang w:val="en-GB" w:eastAsia="zh-CN"/>
        </w:rPr>
        <w:t xml:space="preserve"> to </w:t>
      </w:r>
      <w:r w:rsidR="00375B62" w:rsidRPr="00375B62">
        <w:rPr>
          <w:rFonts w:eastAsiaTheme="minorEastAsia"/>
          <w:szCs w:val="20"/>
          <w:lang w:val="en-GB" w:eastAsia="zh-CN"/>
        </w:rPr>
        <w:t>configure the priority of DL PRS</w:t>
      </w:r>
      <w:r w:rsidR="00375B62">
        <w:rPr>
          <w:rFonts w:eastAsiaTheme="minorEastAsia"/>
          <w:szCs w:val="20"/>
          <w:lang w:val="en-GB" w:eastAsia="zh-CN"/>
        </w:rPr>
        <w:t xml:space="preserve"> to UE</w:t>
      </w:r>
      <w:r w:rsidR="004D2070" w:rsidRPr="00D16735">
        <w:rPr>
          <w:rFonts w:eastAsiaTheme="minorEastAsia"/>
          <w:szCs w:val="20"/>
          <w:lang w:val="en-GB" w:eastAsia="zh-CN"/>
        </w:rPr>
        <w:t>.</w:t>
      </w:r>
      <w:r w:rsidR="00D16735">
        <w:rPr>
          <w:rFonts w:eastAsiaTheme="minorEastAsia"/>
          <w:szCs w:val="20"/>
          <w:lang w:val="en-GB" w:eastAsia="zh-CN"/>
        </w:rPr>
        <w:t xml:space="preserve"> For the </w:t>
      </w:r>
      <w:r w:rsidR="00D16735" w:rsidRPr="00D16735">
        <w:rPr>
          <w:rFonts w:eastAsiaTheme="minorEastAsia"/>
          <w:szCs w:val="20"/>
          <w:lang w:val="en-GB" w:eastAsia="zh-CN"/>
        </w:rPr>
        <w:t>DL signals/channels carrying LPP signaling</w:t>
      </w:r>
      <w:r w:rsidR="00D16735">
        <w:rPr>
          <w:rFonts w:eastAsiaTheme="minorEastAsia"/>
          <w:szCs w:val="20"/>
          <w:lang w:val="en-GB" w:eastAsia="zh-CN"/>
        </w:rPr>
        <w:t xml:space="preserve">, DCI can be reused to configure the priority </w:t>
      </w:r>
      <w:r w:rsidR="00375B62">
        <w:rPr>
          <w:rFonts w:eastAsiaTheme="minorEastAsia"/>
          <w:szCs w:val="20"/>
          <w:lang w:val="en-GB" w:eastAsia="zh-CN"/>
        </w:rPr>
        <w:t xml:space="preserve">to UE and </w:t>
      </w:r>
      <w:r w:rsidR="00375B62">
        <w:rPr>
          <w:rFonts w:eastAsiaTheme="minorEastAsia" w:hint="eastAsia"/>
          <w:szCs w:val="20"/>
          <w:lang w:val="en-GB" w:eastAsia="zh-CN"/>
        </w:rPr>
        <w:t>the</w:t>
      </w:r>
      <w:r w:rsidR="00375B62">
        <w:rPr>
          <w:rFonts w:eastAsiaTheme="minorEastAsia"/>
          <w:szCs w:val="20"/>
          <w:lang w:val="en-GB" w:eastAsia="zh-CN"/>
        </w:rPr>
        <w:t xml:space="preserve"> priority </w:t>
      </w:r>
      <w:r w:rsidR="00D16735">
        <w:rPr>
          <w:rFonts w:eastAsiaTheme="minorEastAsia"/>
          <w:szCs w:val="20"/>
          <w:lang w:val="en-GB" w:eastAsia="zh-CN"/>
        </w:rPr>
        <w:t xml:space="preserve">is informed </w:t>
      </w:r>
      <w:r w:rsidR="00C95E45">
        <w:rPr>
          <w:rFonts w:eastAsiaTheme="minorEastAsia"/>
          <w:szCs w:val="20"/>
          <w:lang w:val="en-GB" w:eastAsia="zh-CN"/>
        </w:rPr>
        <w:t xml:space="preserve">to the gNB </w:t>
      </w:r>
      <w:r w:rsidR="00D16735">
        <w:rPr>
          <w:rFonts w:eastAsiaTheme="minorEastAsia"/>
          <w:szCs w:val="20"/>
          <w:lang w:val="en-GB" w:eastAsia="zh-CN"/>
        </w:rPr>
        <w:t>via NRPPA message</w:t>
      </w:r>
      <w:r w:rsidR="00C95E45">
        <w:rPr>
          <w:rFonts w:eastAsiaTheme="minorEastAsia"/>
          <w:szCs w:val="20"/>
          <w:lang w:val="en-GB" w:eastAsia="zh-CN"/>
        </w:rPr>
        <w:t xml:space="preserve"> </w:t>
      </w:r>
      <w:r w:rsidR="00C95E45">
        <w:rPr>
          <w:rFonts w:eastAsiaTheme="minorEastAsia" w:hint="eastAsia"/>
          <w:szCs w:val="20"/>
          <w:lang w:val="en-GB" w:eastAsia="zh-CN"/>
        </w:rPr>
        <w:t>from</w:t>
      </w:r>
      <w:r w:rsidR="00C95E45">
        <w:rPr>
          <w:rFonts w:eastAsiaTheme="minorEastAsia"/>
          <w:szCs w:val="20"/>
          <w:lang w:val="en-GB" w:eastAsia="zh-CN"/>
        </w:rPr>
        <w:t xml:space="preserve"> the LMF</w:t>
      </w:r>
      <w:r w:rsidR="00D16735">
        <w:rPr>
          <w:rFonts w:eastAsiaTheme="minorEastAsia"/>
          <w:szCs w:val="20"/>
          <w:lang w:val="en-GB" w:eastAsia="zh-CN"/>
        </w:rPr>
        <w:t xml:space="preserve">. </w:t>
      </w:r>
      <w:r>
        <w:rPr>
          <w:rFonts w:eastAsiaTheme="minorEastAsia"/>
          <w:szCs w:val="20"/>
          <w:lang w:val="en-GB" w:eastAsia="zh-CN"/>
        </w:rPr>
        <w:t xml:space="preserve">To specify the UE behaviour when </w:t>
      </w:r>
      <w:r w:rsidRPr="002056A8">
        <w:rPr>
          <w:rFonts w:eastAsiaTheme="minorEastAsia"/>
          <w:szCs w:val="20"/>
          <w:lang w:val="en-GB" w:eastAsia="zh-CN"/>
        </w:rPr>
        <w:t>collision occurs</w:t>
      </w:r>
      <w:r>
        <w:rPr>
          <w:rFonts w:eastAsiaTheme="minorEastAsia"/>
          <w:szCs w:val="20"/>
          <w:lang w:val="en-GB" w:eastAsia="zh-CN"/>
        </w:rPr>
        <w:t xml:space="preserve">, the </w:t>
      </w:r>
      <w:r w:rsidRPr="002056A8">
        <w:rPr>
          <w:rFonts w:eastAsiaTheme="minorEastAsia"/>
          <w:szCs w:val="20"/>
          <w:lang w:val="en-GB" w:eastAsia="zh-CN"/>
        </w:rPr>
        <w:t>straightforward solution is to introduce the physical layer priority of DL PRS and DL signals/channels that carrying LPP signaling.</w:t>
      </w:r>
      <w:r w:rsidR="000E53EC" w:rsidRPr="000E53EC">
        <w:rPr>
          <w:rFonts w:eastAsiaTheme="minorEastAsia"/>
          <w:szCs w:val="20"/>
          <w:lang w:val="en-GB" w:eastAsia="zh-CN"/>
        </w:rPr>
        <w:t xml:space="preserve"> </w:t>
      </w:r>
      <w:r w:rsidR="000E53EC">
        <w:rPr>
          <w:rFonts w:eastAsiaTheme="minorEastAsia"/>
          <w:szCs w:val="20"/>
          <w:lang w:val="en-GB" w:eastAsia="zh-CN"/>
        </w:rPr>
        <w:t>Details still need further discussion.</w:t>
      </w:r>
    </w:p>
    <w:p w14:paraId="4EF8BE22" w14:textId="1D81A79A" w:rsidR="00381BC7" w:rsidRPr="00381BC7" w:rsidRDefault="00381BC7" w:rsidP="001E134C">
      <w:pPr>
        <w:pStyle w:val="af5"/>
        <w:rPr>
          <w:rFonts w:eastAsiaTheme="minorEastAsia"/>
          <w:b/>
          <w:bCs/>
          <w:szCs w:val="20"/>
          <w:lang w:eastAsia="zh-CN"/>
        </w:rPr>
      </w:pPr>
      <w:r w:rsidRPr="00381BC7">
        <w:rPr>
          <w:rFonts w:eastAsiaTheme="minorEastAsia"/>
          <w:b/>
          <w:bCs/>
          <w:szCs w:val="20"/>
          <w:lang w:eastAsia="zh-CN"/>
        </w:rPr>
        <w:t xml:space="preserve">Proposal: </w:t>
      </w:r>
      <w:r w:rsidR="00FE4759">
        <w:rPr>
          <w:rFonts w:eastAsiaTheme="minorEastAsia" w:hint="eastAsia"/>
          <w:b/>
          <w:bCs/>
          <w:szCs w:val="20"/>
          <w:lang w:eastAsia="zh-CN"/>
        </w:rPr>
        <w:t>RAN2</w:t>
      </w:r>
      <w:r w:rsidR="00FE4759">
        <w:rPr>
          <w:rFonts w:eastAsiaTheme="minorEastAsia"/>
          <w:b/>
          <w:bCs/>
          <w:szCs w:val="20"/>
          <w:lang w:eastAsia="zh-CN"/>
        </w:rPr>
        <w:t xml:space="preserve"> </w:t>
      </w:r>
      <w:r w:rsidR="00FE4759">
        <w:rPr>
          <w:rFonts w:eastAsiaTheme="minorEastAsia" w:hint="eastAsia"/>
          <w:b/>
          <w:bCs/>
          <w:szCs w:val="20"/>
          <w:lang w:eastAsia="zh-CN"/>
        </w:rPr>
        <w:t>is</w:t>
      </w:r>
      <w:r w:rsidR="00FE4759">
        <w:rPr>
          <w:rFonts w:eastAsiaTheme="minorEastAsia"/>
          <w:b/>
          <w:bCs/>
          <w:szCs w:val="20"/>
          <w:lang w:eastAsia="zh-CN"/>
        </w:rPr>
        <w:t xml:space="preserve"> </w:t>
      </w:r>
      <w:r w:rsidR="00FE4759">
        <w:rPr>
          <w:rFonts w:eastAsiaTheme="minorEastAsia" w:hint="eastAsia"/>
          <w:b/>
          <w:bCs/>
          <w:szCs w:val="20"/>
          <w:lang w:eastAsia="zh-CN"/>
        </w:rPr>
        <w:t>kind</w:t>
      </w:r>
      <w:r w:rsidR="00FE4759">
        <w:rPr>
          <w:rFonts w:eastAsiaTheme="minorEastAsia"/>
          <w:b/>
          <w:bCs/>
          <w:szCs w:val="20"/>
          <w:lang w:eastAsia="zh-CN"/>
        </w:rPr>
        <w:t xml:space="preserve">ly asked to </w:t>
      </w:r>
      <w:r w:rsidR="00F25B0E">
        <w:rPr>
          <w:rFonts w:eastAsiaTheme="minorEastAsia"/>
          <w:b/>
          <w:bCs/>
          <w:szCs w:val="20"/>
          <w:lang w:eastAsia="zh-CN"/>
        </w:rPr>
        <w:t>support</w:t>
      </w:r>
      <w:r w:rsidR="00FE4759">
        <w:rPr>
          <w:rFonts w:eastAsiaTheme="minorEastAsia"/>
          <w:b/>
          <w:bCs/>
          <w:szCs w:val="20"/>
          <w:lang w:eastAsia="zh-CN"/>
        </w:rPr>
        <w:t xml:space="preserve"> </w:t>
      </w:r>
      <w:r w:rsidR="00D16735">
        <w:rPr>
          <w:rFonts w:eastAsiaTheme="minorEastAsia"/>
          <w:b/>
          <w:bCs/>
          <w:szCs w:val="20"/>
          <w:lang w:eastAsia="zh-CN"/>
        </w:rPr>
        <w:t xml:space="preserve">physical layer </w:t>
      </w:r>
      <w:r w:rsidRPr="00381BC7">
        <w:rPr>
          <w:rFonts w:eastAsiaTheme="minorEastAsia"/>
          <w:b/>
          <w:bCs/>
          <w:szCs w:val="20"/>
          <w:lang w:eastAsia="zh-CN"/>
        </w:rPr>
        <w:t xml:space="preserve">priority </w:t>
      </w:r>
      <w:r w:rsidR="00EB6A01">
        <w:rPr>
          <w:rFonts w:eastAsiaTheme="minorEastAsia"/>
          <w:b/>
          <w:bCs/>
          <w:szCs w:val="20"/>
          <w:lang w:eastAsia="zh-CN"/>
        </w:rPr>
        <w:t xml:space="preserve">rules </w:t>
      </w:r>
      <w:r w:rsidRPr="00381BC7">
        <w:rPr>
          <w:rFonts w:eastAsiaTheme="minorEastAsia"/>
          <w:b/>
          <w:bCs/>
          <w:szCs w:val="20"/>
          <w:lang w:eastAsia="zh-CN"/>
        </w:rPr>
        <w:t>for</w:t>
      </w:r>
      <w:r w:rsidR="00EB6A01">
        <w:rPr>
          <w:rFonts w:eastAsiaTheme="minorEastAsia"/>
          <w:b/>
          <w:bCs/>
          <w:szCs w:val="20"/>
          <w:lang w:eastAsia="zh-CN"/>
        </w:rPr>
        <w:t xml:space="preserve"> the reception of</w:t>
      </w:r>
      <w:r w:rsidRPr="00381BC7">
        <w:rPr>
          <w:rFonts w:eastAsiaTheme="minorEastAsia"/>
          <w:b/>
          <w:bCs/>
          <w:szCs w:val="20"/>
          <w:lang w:eastAsia="zh-CN"/>
        </w:rPr>
        <w:t xml:space="preserve"> DL PRS and DL signals/channels carrying LPP signaling.</w:t>
      </w:r>
    </w:p>
    <w:p w14:paraId="6E89B4AE" w14:textId="4ECF57EB" w:rsidR="00CD4C7B" w:rsidRPr="001625D3" w:rsidRDefault="00315925" w:rsidP="002C2AF9">
      <w:pPr>
        <w:pStyle w:val="1"/>
      </w:pPr>
      <w:r w:rsidRPr="001625D3">
        <w:rPr>
          <w:lang w:eastAsia="zh-CN"/>
        </w:rPr>
        <w:t>Conclusions</w:t>
      </w:r>
    </w:p>
    <w:p w14:paraId="6452D3EE" w14:textId="6476B811" w:rsidR="002C1D98" w:rsidRPr="00B67F42" w:rsidRDefault="009601D3" w:rsidP="00B67F42">
      <w:pPr>
        <w:pStyle w:val="af5"/>
        <w:spacing w:beforeLines="50" w:before="156" w:after="180"/>
        <w:rPr>
          <w:rFonts w:eastAsiaTheme="minorEastAsia"/>
          <w:bCs/>
          <w:szCs w:val="20"/>
          <w:lang w:eastAsia="zh-CN"/>
        </w:rPr>
      </w:pPr>
      <w:r>
        <w:rPr>
          <w:rFonts w:eastAsia="Arial Unicode MS"/>
          <w:szCs w:val="20"/>
          <w:lang w:val="en-GB" w:eastAsia="zh-CN"/>
        </w:rPr>
        <w:t>To reduce</w:t>
      </w:r>
      <w:r w:rsidRPr="009601D3">
        <w:rPr>
          <w:rFonts w:eastAsia="Arial Unicode MS"/>
          <w:szCs w:val="20"/>
          <w:lang w:val="en-GB"/>
        </w:rPr>
        <w:t xml:space="preserve"> </w:t>
      </w:r>
      <w:r w:rsidRPr="009601D3">
        <w:rPr>
          <w:rFonts w:eastAsia="Arial Unicode MS"/>
          <w:szCs w:val="20"/>
          <w:lang w:val="en-GB" w:eastAsia="zh-CN"/>
        </w:rPr>
        <w:t>NR positioning latency</w:t>
      </w:r>
      <w:r>
        <w:rPr>
          <w:rFonts w:eastAsia="Arial Unicode MS"/>
          <w:szCs w:val="20"/>
          <w:lang w:val="en-GB" w:eastAsia="zh-CN"/>
        </w:rPr>
        <w:t xml:space="preserve">, </w:t>
      </w:r>
      <w:r w:rsidR="002C1D98" w:rsidRPr="0074249A">
        <w:rPr>
          <w:rFonts w:eastAsia="Arial Unicode MS"/>
          <w:szCs w:val="20"/>
          <w:lang w:val="en-GB" w:eastAsia="zh-CN"/>
        </w:rPr>
        <w:t xml:space="preserve">we </w:t>
      </w:r>
      <w:r w:rsidR="008E5537">
        <w:rPr>
          <w:rFonts w:eastAsia="Arial Unicode MS"/>
          <w:szCs w:val="20"/>
          <w:lang w:val="en-GB" w:eastAsia="zh-CN"/>
        </w:rPr>
        <w:t>discuss</w:t>
      </w:r>
      <w:r w:rsidR="002C1D98" w:rsidRPr="0074249A">
        <w:rPr>
          <w:rFonts w:eastAsia="Arial Unicode MS"/>
          <w:szCs w:val="20"/>
          <w:lang w:val="en-GB" w:eastAsia="zh-CN"/>
        </w:rPr>
        <w:t xml:space="preserve"> the </w:t>
      </w:r>
      <w:r w:rsidR="008E5537">
        <w:rPr>
          <w:rFonts w:eastAsia="Arial Unicode MS"/>
          <w:szCs w:val="20"/>
          <w:lang w:val="en-GB" w:eastAsia="zh-CN"/>
        </w:rPr>
        <w:t xml:space="preserve">potential </w:t>
      </w:r>
      <w:r>
        <w:rPr>
          <w:rFonts w:eastAsia="Arial Unicode MS"/>
          <w:szCs w:val="20"/>
          <w:lang w:val="en-GB" w:eastAsia="zh-CN"/>
        </w:rPr>
        <w:t xml:space="preserve">solution for </w:t>
      </w:r>
      <w:r w:rsidRPr="009601D3">
        <w:rPr>
          <w:rFonts w:eastAsia="Arial Unicode MS"/>
          <w:szCs w:val="20"/>
          <w:lang w:val="en-GB" w:eastAsia="zh-CN"/>
        </w:rPr>
        <w:t>collision handling rule</w:t>
      </w:r>
      <w:r w:rsidR="008E5537">
        <w:rPr>
          <w:rFonts w:eastAsia="Arial Unicode MS"/>
          <w:szCs w:val="20"/>
          <w:lang w:val="en-GB" w:eastAsia="zh-CN"/>
        </w:rPr>
        <w:t xml:space="preserve"> with the following </w:t>
      </w:r>
      <w:r w:rsidR="008E5537" w:rsidRPr="00343030">
        <w:rPr>
          <w:rFonts w:eastAsiaTheme="minorEastAsia"/>
          <w:bCs/>
          <w:szCs w:val="20"/>
          <w:lang w:eastAsia="zh-CN"/>
        </w:rPr>
        <w:t>observations and proposals</w:t>
      </w:r>
      <w:r w:rsidR="008E5537">
        <w:rPr>
          <w:rFonts w:eastAsiaTheme="minorEastAsia"/>
          <w:bCs/>
          <w:szCs w:val="20"/>
          <w:lang w:eastAsia="zh-CN"/>
        </w:rPr>
        <w:t>:</w:t>
      </w:r>
    </w:p>
    <w:p w14:paraId="33BB5DB9" w14:textId="77777777" w:rsidR="0074249A" w:rsidRPr="0074249A" w:rsidRDefault="0074249A" w:rsidP="0074249A">
      <w:pPr>
        <w:rPr>
          <w:rFonts w:ascii="Times New Roman" w:eastAsiaTheme="minorEastAsia" w:hAnsi="Times New Roman"/>
          <w:b/>
          <w:bCs/>
          <w:lang w:eastAsia="zh-CN"/>
        </w:rPr>
      </w:pPr>
      <w:r w:rsidRPr="0074249A">
        <w:rPr>
          <w:rFonts w:ascii="Times New Roman" w:eastAsiaTheme="minorEastAsia" w:hAnsi="Times New Roman"/>
          <w:b/>
          <w:bCs/>
          <w:lang w:val="en-US" w:eastAsia="zh-CN"/>
        </w:rPr>
        <w:t>Observation:</w:t>
      </w:r>
      <w:r w:rsidRPr="0074249A">
        <w:rPr>
          <w:rFonts w:ascii="Times New Roman" w:eastAsiaTheme="minorEastAsia" w:hAnsi="Times New Roman"/>
          <w:b/>
          <w:bCs/>
          <w:lang w:eastAsia="zh-CN"/>
        </w:rPr>
        <w:t xml:space="preserve"> In the study phase,</w:t>
      </w:r>
      <w:r w:rsidRPr="0074249A">
        <w:rPr>
          <w:rFonts w:ascii="Times New Roman" w:eastAsiaTheme="minorEastAsia" w:hAnsi="Times New Roman"/>
          <w:b/>
          <w:bCs/>
          <w:lang w:val="en-US" w:eastAsia="zh-CN"/>
        </w:rPr>
        <w:t xml:space="preserve"> </w:t>
      </w:r>
      <w:r w:rsidRPr="0074249A">
        <w:rPr>
          <w:rFonts w:ascii="Times New Roman" w:eastAsiaTheme="minorEastAsia" w:hAnsi="Times New Roman"/>
          <w:b/>
          <w:bCs/>
          <w:lang w:eastAsia="zh-CN"/>
        </w:rPr>
        <w:t xml:space="preserve">priority rules for the reception of DL PRS are listed as the potential solution for the collision handling rule </w:t>
      </w:r>
      <w:r w:rsidRPr="0074249A">
        <w:rPr>
          <w:rFonts w:ascii="Times New Roman" w:eastAsiaTheme="minorEastAsia" w:hAnsi="Times New Roman" w:hint="eastAsia"/>
          <w:b/>
          <w:bCs/>
          <w:lang w:eastAsia="zh-CN"/>
        </w:rPr>
        <w:t>t</w:t>
      </w:r>
      <w:r w:rsidRPr="0074249A">
        <w:rPr>
          <w:rFonts w:ascii="Times New Roman" w:eastAsiaTheme="minorEastAsia" w:hAnsi="Times New Roman"/>
          <w:b/>
          <w:bCs/>
          <w:lang w:eastAsia="zh-CN"/>
        </w:rPr>
        <w:t>o reduce the latency.</w:t>
      </w:r>
    </w:p>
    <w:p w14:paraId="0986E056" w14:textId="77777777" w:rsidR="000E53EC" w:rsidRPr="00381BC7" w:rsidRDefault="000E53EC" w:rsidP="000E53EC">
      <w:pPr>
        <w:pStyle w:val="af5"/>
        <w:rPr>
          <w:rFonts w:eastAsiaTheme="minorEastAsia"/>
          <w:b/>
          <w:bCs/>
          <w:szCs w:val="20"/>
          <w:lang w:eastAsia="zh-CN"/>
        </w:rPr>
      </w:pPr>
      <w:r w:rsidRPr="00381BC7">
        <w:rPr>
          <w:rFonts w:eastAsiaTheme="minorEastAsia"/>
          <w:b/>
          <w:bCs/>
          <w:szCs w:val="20"/>
          <w:lang w:eastAsia="zh-CN"/>
        </w:rPr>
        <w:t xml:space="preserve">Proposal: </w:t>
      </w:r>
      <w:r>
        <w:rPr>
          <w:rFonts w:eastAsiaTheme="minorEastAsia" w:hint="eastAsia"/>
          <w:b/>
          <w:bCs/>
          <w:szCs w:val="20"/>
          <w:lang w:eastAsia="zh-CN"/>
        </w:rPr>
        <w:t>RAN2</w:t>
      </w:r>
      <w:r>
        <w:rPr>
          <w:rFonts w:eastAsiaTheme="minorEastAsia"/>
          <w:b/>
          <w:bCs/>
          <w:szCs w:val="20"/>
          <w:lang w:eastAsia="zh-CN"/>
        </w:rPr>
        <w:t xml:space="preserve"> </w:t>
      </w:r>
      <w:r>
        <w:rPr>
          <w:rFonts w:eastAsiaTheme="minorEastAsia" w:hint="eastAsia"/>
          <w:b/>
          <w:bCs/>
          <w:szCs w:val="20"/>
          <w:lang w:eastAsia="zh-CN"/>
        </w:rPr>
        <w:t>is</w:t>
      </w:r>
      <w:r>
        <w:rPr>
          <w:rFonts w:eastAsiaTheme="minorEastAsia"/>
          <w:b/>
          <w:bCs/>
          <w:szCs w:val="20"/>
          <w:lang w:eastAsia="zh-CN"/>
        </w:rPr>
        <w:t xml:space="preserve"> </w:t>
      </w:r>
      <w:r>
        <w:rPr>
          <w:rFonts w:eastAsiaTheme="minorEastAsia" w:hint="eastAsia"/>
          <w:b/>
          <w:bCs/>
          <w:szCs w:val="20"/>
          <w:lang w:eastAsia="zh-CN"/>
        </w:rPr>
        <w:t>kind</w:t>
      </w:r>
      <w:r>
        <w:rPr>
          <w:rFonts w:eastAsiaTheme="minorEastAsia"/>
          <w:b/>
          <w:bCs/>
          <w:szCs w:val="20"/>
          <w:lang w:eastAsia="zh-CN"/>
        </w:rPr>
        <w:t xml:space="preserve">ly asked to support physical layer </w:t>
      </w:r>
      <w:r w:rsidRPr="00381BC7">
        <w:rPr>
          <w:rFonts w:eastAsiaTheme="minorEastAsia"/>
          <w:b/>
          <w:bCs/>
          <w:szCs w:val="20"/>
          <w:lang w:eastAsia="zh-CN"/>
        </w:rPr>
        <w:t xml:space="preserve">priority </w:t>
      </w:r>
      <w:r>
        <w:rPr>
          <w:rFonts w:eastAsiaTheme="minorEastAsia"/>
          <w:b/>
          <w:bCs/>
          <w:szCs w:val="20"/>
          <w:lang w:eastAsia="zh-CN"/>
        </w:rPr>
        <w:t xml:space="preserve">rules </w:t>
      </w:r>
      <w:r w:rsidRPr="00381BC7">
        <w:rPr>
          <w:rFonts w:eastAsiaTheme="minorEastAsia"/>
          <w:b/>
          <w:bCs/>
          <w:szCs w:val="20"/>
          <w:lang w:eastAsia="zh-CN"/>
        </w:rPr>
        <w:t>for</w:t>
      </w:r>
      <w:r>
        <w:rPr>
          <w:rFonts w:eastAsiaTheme="minorEastAsia"/>
          <w:b/>
          <w:bCs/>
          <w:szCs w:val="20"/>
          <w:lang w:eastAsia="zh-CN"/>
        </w:rPr>
        <w:t xml:space="preserve"> the reception of</w:t>
      </w:r>
      <w:r w:rsidRPr="00381BC7">
        <w:rPr>
          <w:rFonts w:eastAsiaTheme="minorEastAsia"/>
          <w:b/>
          <w:bCs/>
          <w:szCs w:val="20"/>
          <w:lang w:eastAsia="zh-CN"/>
        </w:rPr>
        <w:t xml:space="preserve"> DL PRS and DL signals/channels carrying LPP signaling.</w:t>
      </w:r>
    </w:p>
    <w:p w14:paraId="4EE3E1AA" w14:textId="5B94F750" w:rsidR="00AC5918" w:rsidRPr="001625D3" w:rsidRDefault="00AC5918" w:rsidP="00DF7C77">
      <w:pPr>
        <w:pStyle w:val="1"/>
      </w:pPr>
      <w:r w:rsidRPr="001625D3">
        <w:t>References</w:t>
      </w:r>
    </w:p>
    <w:p w14:paraId="3411F4FC" w14:textId="77777777" w:rsidR="0079243D" w:rsidRPr="0005321F" w:rsidRDefault="0079243D" w:rsidP="0005321F">
      <w:pPr>
        <w:widowControl w:val="0"/>
        <w:numPr>
          <w:ilvl w:val="0"/>
          <w:numId w:val="13"/>
        </w:numPr>
        <w:overflowPunct w:val="0"/>
        <w:autoSpaceDE w:val="0"/>
        <w:autoSpaceDN w:val="0"/>
        <w:adjustRightInd w:val="0"/>
        <w:spacing w:after="0" w:line="288" w:lineRule="auto"/>
        <w:jc w:val="left"/>
        <w:textAlignment w:val="baseline"/>
        <w:rPr>
          <w:lang w:eastAsia="zh-CN"/>
        </w:rPr>
      </w:pPr>
      <w:bookmarkStart w:id="4" w:name="_Ref31720706"/>
      <w:r w:rsidRPr="0005321F">
        <w:rPr>
          <w:lang w:eastAsia="zh-CN"/>
        </w:rPr>
        <w:t xml:space="preserve">RP-202900, New WID on NR positioning enhancements, </w:t>
      </w:r>
      <w:bookmarkEnd w:id="4"/>
      <w:r w:rsidRPr="0005321F">
        <w:rPr>
          <w:lang w:eastAsia="zh-CN"/>
        </w:rPr>
        <w:t>CATT, Intel Corporation, Ericsson.</w:t>
      </w:r>
    </w:p>
    <w:p w14:paraId="7BEF7185" w14:textId="77777777" w:rsidR="006F6A5C" w:rsidRPr="006F6A5C" w:rsidRDefault="0079243D" w:rsidP="00C65FD3">
      <w:pPr>
        <w:widowControl w:val="0"/>
        <w:numPr>
          <w:ilvl w:val="0"/>
          <w:numId w:val="13"/>
        </w:numPr>
        <w:overflowPunct w:val="0"/>
        <w:autoSpaceDE w:val="0"/>
        <w:autoSpaceDN w:val="0"/>
        <w:adjustRightInd w:val="0"/>
        <w:spacing w:after="0" w:line="288" w:lineRule="auto"/>
        <w:jc w:val="left"/>
        <w:textAlignment w:val="baseline"/>
        <w:rPr>
          <w:lang w:eastAsia="zh-CN"/>
        </w:rPr>
      </w:pPr>
      <w:bookmarkStart w:id="5" w:name="_Ref71105941"/>
      <w:r w:rsidRPr="0005321F">
        <w:rPr>
          <w:rFonts w:hint="eastAsia"/>
          <w:lang w:eastAsia="zh-CN"/>
        </w:rPr>
        <w:t>R</w:t>
      </w:r>
      <w:r w:rsidRPr="0005321F">
        <w:rPr>
          <w:lang w:eastAsia="zh-CN"/>
        </w:rPr>
        <w:t>P-210903, Revised WID on NR Positioning Enhancements, Intel Corporation</w:t>
      </w:r>
      <w:r w:rsidRPr="0005321F">
        <w:rPr>
          <w:rFonts w:hint="eastAsia"/>
          <w:lang w:eastAsia="zh-CN"/>
        </w:rPr>
        <w:t xml:space="preserve">, </w:t>
      </w:r>
      <w:r w:rsidRPr="0005321F">
        <w:rPr>
          <w:lang w:eastAsia="zh-CN"/>
        </w:rPr>
        <w:t>CATT</w:t>
      </w:r>
      <w:bookmarkEnd w:id="5"/>
    </w:p>
    <w:p w14:paraId="4FAFC480" w14:textId="4CD3FF21" w:rsidR="0089519E" w:rsidRPr="006F6A5C" w:rsidRDefault="006F6A5C" w:rsidP="00C65FD3">
      <w:pPr>
        <w:widowControl w:val="0"/>
        <w:numPr>
          <w:ilvl w:val="0"/>
          <w:numId w:val="13"/>
        </w:numPr>
        <w:overflowPunct w:val="0"/>
        <w:autoSpaceDE w:val="0"/>
        <w:autoSpaceDN w:val="0"/>
        <w:adjustRightInd w:val="0"/>
        <w:spacing w:after="0" w:line="288" w:lineRule="auto"/>
        <w:jc w:val="left"/>
        <w:textAlignment w:val="baseline"/>
        <w:rPr>
          <w:lang w:eastAsia="zh-CN"/>
        </w:rPr>
      </w:pPr>
      <w:r w:rsidRPr="006F6A5C">
        <w:rPr>
          <w:lang w:eastAsia="zh-CN"/>
        </w:rPr>
        <w:lastRenderedPageBreak/>
        <w:t>TR 38.857, “Study on NR Positioning Enhancements (Release 17)”, V2.0.0, Mar. 2021.</w:t>
      </w:r>
    </w:p>
    <w:sectPr w:rsidR="0089519E" w:rsidRPr="006F6A5C"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3A2A5" w14:textId="77777777" w:rsidR="00FB3D9D" w:rsidRDefault="00FB3D9D">
      <w:r>
        <w:separator/>
      </w:r>
    </w:p>
  </w:endnote>
  <w:endnote w:type="continuationSeparator" w:id="0">
    <w:p w14:paraId="4C43168E" w14:textId="77777777" w:rsidR="00FB3D9D" w:rsidRDefault="00FB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CB275" w14:textId="77777777" w:rsidR="00FB3D9D" w:rsidRDefault="00FB3D9D">
      <w:r>
        <w:separator/>
      </w:r>
    </w:p>
  </w:footnote>
  <w:footnote w:type="continuationSeparator" w:id="0">
    <w:p w14:paraId="3D1597B1" w14:textId="77777777" w:rsidR="00FB3D9D" w:rsidRDefault="00FB3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7D86537"/>
    <w:multiLevelType w:val="hybridMultilevel"/>
    <w:tmpl w:val="8124EB9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B6143"/>
    <w:multiLevelType w:val="multilevel"/>
    <w:tmpl w:val="A8649224"/>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4"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D1116F"/>
    <w:multiLevelType w:val="hybridMultilevel"/>
    <w:tmpl w:val="84CE726E"/>
    <w:lvl w:ilvl="0" w:tplc="AAF27A34">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C403C4"/>
    <w:multiLevelType w:val="hybridMultilevel"/>
    <w:tmpl w:val="18B4F980"/>
    <w:lvl w:ilvl="0" w:tplc="64382DC4">
      <w:start w:val="1"/>
      <w:numFmt w:val="decimal"/>
      <w:lvlText w:val="%1."/>
      <w:lvlJc w:val="left"/>
      <w:pPr>
        <w:ind w:left="720" w:hanging="360"/>
      </w:pPr>
      <w:rPr>
        <w:rFonts w:hint="default"/>
        <w:lang w:val="en-G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D34A41"/>
    <w:multiLevelType w:val="multilevel"/>
    <w:tmpl w:val="18B4F980"/>
    <w:lvl w:ilvl="0">
      <w:start w:val="1"/>
      <w:numFmt w:val="decimal"/>
      <w:lvlText w:val="%1."/>
      <w:lvlJc w:val="left"/>
      <w:pPr>
        <w:ind w:left="720" w:hanging="360"/>
      </w:pPr>
      <w:rPr>
        <w:rFonts w:hint="default"/>
        <w:lang w:val="en-GB"/>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61511E86"/>
    <w:multiLevelType w:val="hybridMultilevel"/>
    <w:tmpl w:val="D44024EC"/>
    <w:lvl w:ilvl="0" w:tplc="385A4E5C">
      <w:start w:val="2"/>
      <w:numFmt w:val="decimal"/>
      <w:lvlText w:val="%1."/>
      <w:lvlJc w:val="left"/>
      <w:pPr>
        <w:ind w:left="720" w:hanging="360"/>
      </w:pPr>
      <w:rPr>
        <w:rFonts w:hint="default"/>
        <w:lang w:val="en-GB"/>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646700CF"/>
    <w:multiLevelType w:val="hybridMultilevel"/>
    <w:tmpl w:val="4336E4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5E41E2"/>
    <w:multiLevelType w:val="hybridMultilevel"/>
    <w:tmpl w:val="8E82767C"/>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5"/>
  </w:num>
  <w:num w:numId="3">
    <w:abstractNumId w:val="13"/>
  </w:num>
  <w:num w:numId="4">
    <w:abstractNumId w:val="1"/>
  </w:num>
  <w:num w:numId="5">
    <w:abstractNumId w:val="9"/>
  </w:num>
  <w:num w:numId="6">
    <w:abstractNumId w:val="8"/>
  </w:num>
  <w:num w:numId="7">
    <w:abstractNumId w:val="11"/>
  </w:num>
  <w:num w:numId="8">
    <w:abstractNumId w:val="3"/>
  </w:num>
  <w:num w:numId="9">
    <w:abstractNumId w:val="10"/>
  </w:num>
  <w:num w:numId="10">
    <w:abstractNumId w:val="2"/>
  </w:num>
  <w:num w:numId="11">
    <w:abstractNumId w:val="7"/>
  </w:num>
  <w:num w:numId="12">
    <w:abstractNumId w:val="0"/>
  </w:num>
  <w:num w:numId="13">
    <w:abstractNumId w:val="4"/>
  </w:num>
  <w:num w:numId="14">
    <w:abstractNumId w:val="12"/>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28"/>
    <w:rsid w:val="00003E6A"/>
    <w:rsid w:val="0000587A"/>
    <w:rsid w:val="00006C2E"/>
    <w:rsid w:val="00007EC6"/>
    <w:rsid w:val="0001023B"/>
    <w:rsid w:val="0001162C"/>
    <w:rsid w:val="000122AF"/>
    <w:rsid w:val="000125FD"/>
    <w:rsid w:val="000139FD"/>
    <w:rsid w:val="00014E7A"/>
    <w:rsid w:val="00015B69"/>
    <w:rsid w:val="00015F4C"/>
    <w:rsid w:val="000174E0"/>
    <w:rsid w:val="0001793A"/>
    <w:rsid w:val="00020852"/>
    <w:rsid w:val="00022177"/>
    <w:rsid w:val="00022E3A"/>
    <w:rsid w:val="000240C1"/>
    <w:rsid w:val="000248A9"/>
    <w:rsid w:val="0002783A"/>
    <w:rsid w:val="00030121"/>
    <w:rsid w:val="00030C4D"/>
    <w:rsid w:val="00030E72"/>
    <w:rsid w:val="00031BD0"/>
    <w:rsid w:val="000322A2"/>
    <w:rsid w:val="00033397"/>
    <w:rsid w:val="0003376D"/>
    <w:rsid w:val="00034647"/>
    <w:rsid w:val="00034D4E"/>
    <w:rsid w:val="000350F4"/>
    <w:rsid w:val="0003561C"/>
    <w:rsid w:val="0003703E"/>
    <w:rsid w:val="000370CA"/>
    <w:rsid w:val="000373CE"/>
    <w:rsid w:val="00040095"/>
    <w:rsid w:val="00042403"/>
    <w:rsid w:val="0004310B"/>
    <w:rsid w:val="000436E9"/>
    <w:rsid w:val="0004450E"/>
    <w:rsid w:val="0004550F"/>
    <w:rsid w:val="000464E0"/>
    <w:rsid w:val="00046994"/>
    <w:rsid w:val="00047614"/>
    <w:rsid w:val="00047D69"/>
    <w:rsid w:val="000502EC"/>
    <w:rsid w:val="00050887"/>
    <w:rsid w:val="0005254A"/>
    <w:rsid w:val="000531D7"/>
    <w:rsid w:val="0005321F"/>
    <w:rsid w:val="0005391F"/>
    <w:rsid w:val="00053C61"/>
    <w:rsid w:val="0005495D"/>
    <w:rsid w:val="00055A08"/>
    <w:rsid w:val="00057C5C"/>
    <w:rsid w:val="0006031A"/>
    <w:rsid w:val="0006115F"/>
    <w:rsid w:val="00061AFD"/>
    <w:rsid w:val="00061B07"/>
    <w:rsid w:val="000634BE"/>
    <w:rsid w:val="00064FC1"/>
    <w:rsid w:val="000662BF"/>
    <w:rsid w:val="000676BC"/>
    <w:rsid w:val="00067CF5"/>
    <w:rsid w:val="0007198F"/>
    <w:rsid w:val="0007199C"/>
    <w:rsid w:val="0007317A"/>
    <w:rsid w:val="000733A5"/>
    <w:rsid w:val="00073649"/>
    <w:rsid w:val="00074224"/>
    <w:rsid w:val="00075FA2"/>
    <w:rsid w:val="000779F8"/>
    <w:rsid w:val="00080179"/>
    <w:rsid w:val="00080512"/>
    <w:rsid w:val="0008064B"/>
    <w:rsid w:val="00081D9D"/>
    <w:rsid w:val="0008408A"/>
    <w:rsid w:val="0008489D"/>
    <w:rsid w:val="0008552A"/>
    <w:rsid w:val="00086C2C"/>
    <w:rsid w:val="00087A48"/>
    <w:rsid w:val="00090038"/>
    <w:rsid w:val="00093DB2"/>
    <w:rsid w:val="00094964"/>
    <w:rsid w:val="000979AE"/>
    <w:rsid w:val="00097A7A"/>
    <w:rsid w:val="000A0C4C"/>
    <w:rsid w:val="000A19B8"/>
    <w:rsid w:val="000A1AE2"/>
    <w:rsid w:val="000A72AC"/>
    <w:rsid w:val="000B0541"/>
    <w:rsid w:val="000B0853"/>
    <w:rsid w:val="000B1386"/>
    <w:rsid w:val="000B188D"/>
    <w:rsid w:val="000B1BAD"/>
    <w:rsid w:val="000B2ADA"/>
    <w:rsid w:val="000B3987"/>
    <w:rsid w:val="000B4AA7"/>
    <w:rsid w:val="000B5F31"/>
    <w:rsid w:val="000B6152"/>
    <w:rsid w:val="000B7452"/>
    <w:rsid w:val="000B7BCF"/>
    <w:rsid w:val="000C0849"/>
    <w:rsid w:val="000C2B95"/>
    <w:rsid w:val="000C3112"/>
    <w:rsid w:val="000C3DA7"/>
    <w:rsid w:val="000C4595"/>
    <w:rsid w:val="000C479C"/>
    <w:rsid w:val="000C53AE"/>
    <w:rsid w:val="000C5B98"/>
    <w:rsid w:val="000C5D51"/>
    <w:rsid w:val="000C68DE"/>
    <w:rsid w:val="000C7A22"/>
    <w:rsid w:val="000D1382"/>
    <w:rsid w:val="000D16F8"/>
    <w:rsid w:val="000D232F"/>
    <w:rsid w:val="000D23A2"/>
    <w:rsid w:val="000D2E5C"/>
    <w:rsid w:val="000D3353"/>
    <w:rsid w:val="000D51B4"/>
    <w:rsid w:val="000D5751"/>
    <w:rsid w:val="000D58AB"/>
    <w:rsid w:val="000D7971"/>
    <w:rsid w:val="000D7C6A"/>
    <w:rsid w:val="000E11A6"/>
    <w:rsid w:val="000E21C4"/>
    <w:rsid w:val="000E2829"/>
    <w:rsid w:val="000E3B96"/>
    <w:rsid w:val="000E40B4"/>
    <w:rsid w:val="000E49DA"/>
    <w:rsid w:val="000E4EF8"/>
    <w:rsid w:val="000E53EC"/>
    <w:rsid w:val="000E5D6F"/>
    <w:rsid w:val="000E5E4F"/>
    <w:rsid w:val="000E76C0"/>
    <w:rsid w:val="000E7E0B"/>
    <w:rsid w:val="000F003B"/>
    <w:rsid w:val="000F3114"/>
    <w:rsid w:val="000F387E"/>
    <w:rsid w:val="000F4B93"/>
    <w:rsid w:val="000F4E5D"/>
    <w:rsid w:val="000F5052"/>
    <w:rsid w:val="000F7383"/>
    <w:rsid w:val="000F7E1A"/>
    <w:rsid w:val="00100F61"/>
    <w:rsid w:val="0010159D"/>
    <w:rsid w:val="00101C13"/>
    <w:rsid w:val="00102B50"/>
    <w:rsid w:val="00102F6C"/>
    <w:rsid w:val="00103FD9"/>
    <w:rsid w:val="00104AB9"/>
    <w:rsid w:val="00105382"/>
    <w:rsid w:val="00105EE4"/>
    <w:rsid w:val="0010746E"/>
    <w:rsid w:val="0011158C"/>
    <w:rsid w:val="0011229B"/>
    <w:rsid w:val="00112453"/>
    <w:rsid w:val="00113EF7"/>
    <w:rsid w:val="00114C47"/>
    <w:rsid w:val="00116505"/>
    <w:rsid w:val="0011672A"/>
    <w:rsid w:val="00117213"/>
    <w:rsid w:val="001207AA"/>
    <w:rsid w:val="00120849"/>
    <w:rsid w:val="0012180D"/>
    <w:rsid w:val="00122D33"/>
    <w:rsid w:val="0012397B"/>
    <w:rsid w:val="00123BA3"/>
    <w:rsid w:val="00126B6D"/>
    <w:rsid w:val="00127966"/>
    <w:rsid w:val="0013410C"/>
    <w:rsid w:val="00134C49"/>
    <w:rsid w:val="0013511F"/>
    <w:rsid w:val="001359EF"/>
    <w:rsid w:val="00136C50"/>
    <w:rsid w:val="00137680"/>
    <w:rsid w:val="00137923"/>
    <w:rsid w:val="00137A89"/>
    <w:rsid w:val="001432E6"/>
    <w:rsid w:val="001443A3"/>
    <w:rsid w:val="001458CE"/>
    <w:rsid w:val="00146A85"/>
    <w:rsid w:val="00147252"/>
    <w:rsid w:val="0014763D"/>
    <w:rsid w:val="00152481"/>
    <w:rsid w:val="00153153"/>
    <w:rsid w:val="00154396"/>
    <w:rsid w:val="001544A7"/>
    <w:rsid w:val="0015541B"/>
    <w:rsid w:val="001554EF"/>
    <w:rsid w:val="001561D9"/>
    <w:rsid w:val="00156E48"/>
    <w:rsid w:val="0015783B"/>
    <w:rsid w:val="00157AAC"/>
    <w:rsid w:val="00157F18"/>
    <w:rsid w:val="00160055"/>
    <w:rsid w:val="001600B9"/>
    <w:rsid w:val="00162453"/>
    <w:rsid w:val="001625D3"/>
    <w:rsid w:val="00162732"/>
    <w:rsid w:val="00164CE2"/>
    <w:rsid w:val="001658EF"/>
    <w:rsid w:val="00167DA4"/>
    <w:rsid w:val="0017187C"/>
    <w:rsid w:val="00172326"/>
    <w:rsid w:val="00172FD7"/>
    <w:rsid w:val="001735B1"/>
    <w:rsid w:val="00174BF6"/>
    <w:rsid w:val="00175A84"/>
    <w:rsid w:val="001777C1"/>
    <w:rsid w:val="00177D29"/>
    <w:rsid w:val="001802E7"/>
    <w:rsid w:val="001805A4"/>
    <w:rsid w:val="00180ADF"/>
    <w:rsid w:val="00183100"/>
    <w:rsid w:val="00183251"/>
    <w:rsid w:val="001835B7"/>
    <w:rsid w:val="00183678"/>
    <w:rsid w:val="00183A6C"/>
    <w:rsid w:val="0018433A"/>
    <w:rsid w:val="001847AA"/>
    <w:rsid w:val="00185AF3"/>
    <w:rsid w:val="0018760F"/>
    <w:rsid w:val="0019003C"/>
    <w:rsid w:val="00190E13"/>
    <w:rsid w:val="0019360D"/>
    <w:rsid w:val="00193724"/>
    <w:rsid w:val="0019455D"/>
    <w:rsid w:val="00194CD0"/>
    <w:rsid w:val="00195C95"/>
    <w:rsid w:val="001966E2"/>
    <w:rsid w:val="00197E55"/>
    <w:rsid w:val="001A04FC"/>
    <w:rsid w:val="001A3BB0"/>
    <w:rsid w:val="001A4980"/>
    <w:rsid w:val="001A4A8B"/>
    <w:rsid w:val="001B03D8"/>
    <w:rsid w:val="001B3099"/>
    <w:rsid w:val="001B7811"/>
    <w:rsid w:val="001C074E"/>
    <w:rsid w:val="001C4BA8"/>
    <w:rsid w:val="001C50DD"/>
    <w:rsid w:val="001C6A5E"/>
    <w:rsid w:val="001D0189"/>
    <w:rsid w:val="001D15D8"/>
    <w:rsid w:val="001D197B"/>
    <w:rsid w:val="001D2E00"/>
    <w:rsid w:val="001D5085"/>
    <w:rsid w:val="001D5F4E"/>
    <w:rsid w:val="001D78ED"/>
    <w:rsid w:val="001E0BFB"/>
    <w:rsid w:val="001E134C"/>
    <w:rsid w:val="001E2D16"/>
    <w:rsid w:val="001E323F"/>
    <w:rsid w:val="001E525C"/>
    <w:rsid w:val="001E5272"/>
    <w:rsid w:val="001F168B"/>
    <w:rsid w:val="001F3B84"/>
    <w:rsid w:val="001F4257"/>
    <w:rsid w:val="001F45B0"/>
    <w:rsid w:val="001F48FC"/>
    <w:rsid w:val="001F5D82"/>
    <w:rsid w:val="0020028B"/>
    <w:rsid w:val="002010E8"/>
    <w:rsid w:val="00201577"/>
    <w:rsid w:val="00201A10"/>
    <w:rsid w:val="002024C6"/>
    <w:rsid w:val="002029DB"/>
    <w:rsid w:val="00203621"/>
    <w:rsid w:val="00203C6E"/>
    <w:rsid w:val="00203DC7"/>
    <w:rsid w:val="00203E22"/>
    <w:rsid w:val="00204BDF"/>
    <w:rsid w:val="00204E8C"/>
    <w:rsid w:val="00205189"/>
    <w:rsid w:val="002056A8"/>
    <w:rsid w:val="00205A6A"/>
    <w:rsid w:val="002070CF"/>
    <w:rsid w:val="00207534"/>
    <w:rsid w:val="00207BC3"/>
    <w:rsid w:val="00210419"/>
    <w:rsid w:val="002108BE"/>
    <w:rsid w:val="00210E31"/>
    <w:rsid w:val="00211184"/>
    <w:rsid w:val="002129AC"/>
    <w:rsid w:val="00212AFB"/>
    <w:rsid w:val="0021381E"/>
    <w:rsid w:val="002153FF"/>
    <w:rsid w:val="002176BF"/>
    <w:rsid w:val="00217703"/>
    <w:rsid w:val="00220CE6"/>
    <w:rsid w:val="00221269"/>
    <w:rsid w:val="002226A5"/>
    <w:rsid w:val="00225E9B"/>
    <w:rsid w:val="0022606D"/>
    <w:rsid w:val="00227673"/>
    <w:rsid w:val="00230146"/>
    <w:rsid w:val="00231E57"/>
    <w:rsid w:val="00236135"/>
    <w:rsid w:val="002364A3"/>
    <w:rsid w:val="0023771C"/>
    <w:rsid w:val="002403F2"/>
    <w:rsid w:val="0025065E"/>
    <w:rsid w:val="0025073B"/>
    <w:rsid w:val="002525DC"/>
    <w:rsid w:val="0025331A"/>
    <w:rsid w:val="00253D53"/>
    <w:rsid w:val="00255B27"/>
    <w:rsid w:val="002622AB"/>
    <w:rsid w:val="002625AA"/>
    <w:rsid w:val="00263079"/>
    <w:rsid w:val="00265036"/>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C49"/>
    <w:rsid w:val="00291D64"/>
    <w:rsid w:val="00292FB6"/>
    <w:rsid w:val="0029342A"/>
    <w:rsid w:val="00294581"/>
    <w:rsid w:val="0029471A"/>
    <w:rsid w:val="00294800"/>
    <w:rsid w:val="00295394"/>
    <w:rsid w:val="00295528"/>
    <w:rsid w:val="002962F6"/>
    <w:rsid w:val="00297FCD"/>
    <w:rsid w:val="002A09A8"/>
    <w:rsid w:val="002A1CC6"/>
    <w:rsid w:val="002A294A"/>
    <w:rsid w:val="002A353D"/>
    <w:rsid w:val="002A4691"/>
    <w:rsid w:val="002A4FA6"/>
    <w:rsid w:val="002A5937"/>
    <w:rsid w:val="002A5CC6"/>
    <w:rsid w:val="002A6310"/>
    <w:rsid w:val="002A733A"/>
    <w:rsid w:val="002A77D8"/>
    <w:rsid w:val="002A79F1"/>
    <w:rsid w:val="002B1533"/>
    <w:rsid w:val="002B1F97"/>
    <w:rsid w:val="002B26B1"/>
    <w:rsid w:val="002B3195"/>
    <w:rsid w:val="002B4B1A"/>
    <w:rsid w:val="002B5D9D"/>
    <w:rsid w:val="002B7B3F"/>
    <w:rsid w:val="002C0EAB"/>
    <w:rsid w:val="002C0EC7"/>
    <w:rsid w:val="002C1D98"/>
    <w:rsid w:val="002C1DD4"/>
    <w:rsid w:val="002C2863"/>
    <w:rsid w:val="002C2AF9"/>
    <w:rsid w:val="002C494B"/>
    <w:rsid w:val="002C56C8"/>
    <w:rsid w:val="002C6985"/>
    <w:rsid w:val="002C785B"/>
    <w:rsid w:val="002D02CB"/>
    <w:rsid w:val="002D0C7C"/>
    <w:rsid w:val="002D0CCB"/>
    <w:rsid w:val="002D17C7"/>
    <w:rsid w:val="002D2FA3"/>
    <w:rsid w:val="002D5522"/>
    <w:rsid w:val="002D581D"/>
    <w:rsid w:val="002D59B0"/>
    <w:rsid w:val="002D6500"/>
    <w:rsid w:val="002D71E2"/>
    <w:rsid w:val="002E32CC"/>
    <w:rsid w:val="002E3333"/>
    <w:rsid w:val="002E46CA"/>
    <w:rsid w:val="002E4BEC"/>
    <w:rsid w:val="002E4DD2"/>
    <w:rsid w:val="002E4EA6"/>
    <w:rsid w:val="002E52E8"/>
    <w:rsid w:val="002E5658"/>
    <w:rsid w:val="002F01B3"/>
    <w:rsid w:val="002F068F"/>
    <w:rsid w:val="002F0D22"/>
    <w:rsid w:val="002F396E"/>
    <w:rsid w:val="002F4C4E"/>
    <w:rsid w:val="002F6205"/>
    <w:rsid w:val="002F6AB4"/>
    <w:rsid w:val="002F6B3B"/>
    <w:rsid w:val="002F6E94"/>
    <w:rsid w:val="002F7A3F"/>
    <w:rsid w:val="00300CFC"/>
    <w:rsid w:val="00301C19"/>
    <w:rsid w:val="00301CCB"/>
    <w:rsid w:val="003042CC"/>
    <w:rsid w:val="00305BAE"/>
    <w:rsid w:val="00305F23"/>
    <w:rsid w:val="003107FE"/>
    <w:rsid w:val="00311756"/>
    <w:rsid w:val="00311F7E"/>
    <w:rsid w:val="003126F4"/>
    <w:rsid w:val="00312DE3"/>
    <w:rsid w:val="0031465A"/>
    <w:rsid w:val="003149C4"/>
    <w:rsid w:val="003153BC"/>
    <w:rsid w:val="00315925"/>
    <w:rsid w:val="0031637A"/>
    <w:rsid w:val="003172DC"/>
    <w:rsid w:val="003216F2"/>
    <w:rsid w:val="0032249F"/>
    <w:rsid w:val="00324E00"/>
    <w:rsid w:val="00325E07"/>
    <w:rsid w:val="00326069"/>
    <w:rsid w:val="00326283"/>
    <w:rsid w:val="00326507"/>
    <w:rsid w:val="0032686E"/>
    <w:rsid w:val="0032690A"/>
    <w:rsid w:val="0032725A"/>
    <w:rsid w:val="00331FE4"/>
    <w:rsid w:val="00332D40"/>
    <w:rsid w:val="00334231"/>
    <w:rsid w:val="00340466"/>
    <w:rsid w:val="003408E8"/>
    <w:rsid w:val="00341047"/>
    <w:rsid w:val="00341592"/>
    <w:rsid w:val="00343BFD"/>
    <w:rsid w:val="00347B6B"/>
    <w:rsid w:val="00351630"/>
    <w:rsid w:val="00351825"/>
    <w:rsid w:val="003519D5"/>
    <w:rsid w:val="003520EB"/>
    <w:rsid w:val="003523D2"/>
    <w:rsid w:val="0035284E"/>
    <w:rsid w:val="00352C96"/>
    <w:rsid w:val="003539FE"/>
    <w:rsid w:val="0035462D"/>
    <w:rsid w:val="00354802"/>
    <w:rsid w:val="00355E81"/>
    <w:rsid w:val="00357F93"/>
    <w:rsid w:val="0036260E"/>
    <w:rsid w:val="00362F0B"/>
    <w:rsid w:val="00367880"/>
    <w:rsid w:val="003679D1"/>
    <w:rsid w:val="00370F5E"/>
    <w:rsid w:val="0037115A"/>
    <w:rsid w:val="00371A02"/>
    <w:rsid w:val="0037239A"/>
    <w:rsid w:val="003731BB"/>
    <w:rsid w:val="00373300"/>
    <w:rsid w:val="003738F7"/>
    <w:rsid w:val="00374039"/>
    <w:rsid w:val="00374F70"/>
    <w:rsid w:val="00375B62"/>
    <w:rsid w:val="00377915"/>
    <w:rsid w:val="00380617"/>
    <w:rsid w:val="00380F85"/>
    <w:rsid w:val="00381BC7"/>
    <w:rsid w:val="00381EFD"/>
    <w:rsid w:val="00382884"/>
    <w:rsid w:val="00384A0C"/>
    <w:rsid w:val="00385E1F"/>
    <w:rsid w:val="0038730D"/>
    <w:rsid w:val="00391CA6"/>
    <w:rsid w:val="00391D8E"/>
    <w:rsid w:val="00392460"/>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C1800"/>
    <w:rsid w:val="003C2FE2"/>
    <w:rsid w:val="003C3F7E"/>
    <w:rsid w:val="003C5C02"/>
    <w:rsid w:val="003C6E67"/>
    <w:rsid w:val="003C74C0"/>
    <w:rsid w:val="003C7655"/>
    <w:rsid w:val="003D02C7"/>
    <w:rsid w:val="003D03B6"/>
    <w:rsid w:val="003D05E1"/>
    <w:rsid w:val="003D09E5"/>
    <w:rsid w:val="003D16F6"/>
    <w:rsid w:val="003D1C10"/>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1259"/>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23FF"/>
    <w:rsid w:val="004126A1"/>
    <w:rsid w:val="00413D76"/>
    <w:rsid w:val="00415BA7"/>
    <w:rsid w:val="004162F2"/>
    <w:rsid w:val="00416AFD"/>
    <w:rsid w:val="00416EE4"/>
    <w:rsid w:val="004174F0"/>
    <w:rsid w:val="0042142B"/>
    <w:rsid w:val="0042182D"/>
    <w:rsid w:val="00423720"/>
    <w:rsid w:val="004249E2"/>
    <w:rsid w:val="00425283"/>
    <w:rsid w:val="004254AB"/>
    <w:rsid w:val="00427F1B"/>
    <w:rsid w:val="00431165"/>
    <w:rsid w:val="00431659"/>
    <w:rsid w:val="004327CE"/>
    <w:rsid w:val="00433346"/>
    <w:rsid w:val="00435D5E"/>
    <w:rsid w:val="004375A9"/>
    <w:rsid w:val="00437EA0"/>
    <w:rsid w:val="00443E17"/>
    <w:rsid w:val="004446E6"/>
    <w:rsid w:val="004467EB"/>
    <w:rsid w:val="00447950"/>
    <w:rsid w:val="004479B2"/>
    <w:rsid w:val="00450138"/>
    <w:rsid w:val="004514F9"/>
    <w:rsid w:val="00454593"/>
    <w:rsid w:val="00454C56"/>
    <w:rsid w:val="004579C7"/>
    <w:rsid w:val="0046120A"/>
    <w:rsid w:val="00462FD4"/>
    <w:rsid w:val="00464A2A"/>
    <w:rsid w:val="00465DD3"/>
    <w:rsid w:val="00467084"/>
    <w:rsid w:val="00467512"/>
    <w:rsid w:val="004723AF"/>
    <w:rsid w:val="004752A4"/>
    <w:rsid w:val="00475FEC"/>
    <w:rsid w:val="004776E9"/>
    <w:rsid w:val="00477AD1"/>
    <w:rsid w:val="00477BDD"/>
    <w:rsid w:val="00480968"/>
    <w:rsid w:val="00481164"/>
    <w:rsid w:val="00481C59"/>
    <w:rsid w:val="00482825"/>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3040"/>
    <w:rsid w:val="004B43ED"/>
    <w:rsid w:val="004B49CF"/>
    <w:rsid w:val="004B526E"/>
    <w:rsid w:val="004B54B3"/>
    <w:rsid w:val="004B5B8F"/>
    <w:rsid w:val="004B66C4"/>
    <w:rsid w:val="004B6F48"/>
    <w:rsid w:val="004C0514"/>
    <w:rsid w:val="004C1CD6"/>
    <w:rsid w:val="004C2D1F"/>
    <w:rsid w:val="004C36C2"/>
    <w:rsid w:val="004C41AE"/>
    <w:rsid w:val="004C57F8"/>
    <w:rsid w:val="004C5916"/>
    <w:rsid w:val="004C724B"/>
    <w:rsid w:val="004D1BA1"/>
    <w:rsid w:val="004D2070"/>
    <w:rsid w:val="004D2101"/>
    <w:rsid w:val="004D3578"/>
    <w:rsid w:val="004D380D"/>
    <w:rsid w:val="004D3D95"/>
    <w:rsid w:val="004D54DE"/>
    <w:rsid w:val="004D6ED8"/>
    <w:rsid w:val="004D74CD"/>
    <w:rsid w:val="004D74D9"/>
    <w:rsid w:val="004E0BB0"/>
    <w:rsid w:val="004E0BDF"/>
    <w:rsid w:val="004E0F69"/>
    <w:rsid w:val="004E1955"/>
    <w:rsid w:val="004E213A"/>
    <w:rsid w:val="004E28A5"/>
    <w:rsid w:val="004E3B25"/>
    <w:rsid w:val="004E412F"/>
    <w:rsid w:val="004E425E"/>
    <w:rsid w:val="004E5340"/>
    <w:rsid w:val="004E664E"/>
    <w:rsid w:val="004E6DAF"/>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18D"/>
    <w:rsid w:val="00510C6C"/>
    <w:rsid w:val="00512875"/>
    <w:rsid w:val="0051295B"/>
    <w:rsid w:val="00512F15"/>
    <w:rsid w:val="0051348F"/>
    <w:rsid w:val="00513E83"/>
    <w:rsid w:val="005146D5"/>
    <w:rsid w:val="00514E4E"/>
    <w:rsid w:val="0051517C"/>
    <w:rsid w:val="00516283"/>
    <w:rsid w:val="005168B6"/>
    <w:rsid w:val="00516960"/>
    <w:rsid w:val="00516977"/>
    <w:rsid w:val="00516BA0"/>
    <w:rsid w:val="00520D15"/>
    <w:rsid w:val="00521461"/>
    <w:rsid w:val="005227DE"/>
    <w:rsid w:val="00523D6F"/>
    <w:rsid w:val="0052553D"/>
    <w:rsid w:val="00525BA7"/>
    <w:rsid w:val="005268C9"/>
    <w:rsid w:val="00526DFF"/>
    <w:rsid w:val="00527F2F"/>
    <w:rsid w:val="005315F7"/>
    <w:rsid w:val="005324A9"/>
    <w:rsid w:val="00534A60"/>
    <w:rsid w:val="00535CDB"/>
    <w:rsid w:val="00535EB5"/>
    <w:rsid w:val="0053687E"/>
    <w:rsid w:val="00536B2B"/>
    <w:rsid w:val="00536E56"/>
    <w:rsid w:val="00537881"/>
    <w:rsid w:val="00537CC2"/>
    <w:rsid w:val="00537DDB"/>
    <w:rsid w:val="00540D97"/>
    <w:rsid w:val="00540DF1"/>
    <w:rsid w:val="00541DCD"/>
    <w:rsid w:val="00543E6C"/>
    <w:rsid w:val="0054481C"/>
    <w:rsid w:val="00544C4D"/>
    <w:rsid w:val="00545137"/>
    <w:rsid w:val="00547B8D"/>
    <w:rsid w:val="00550376"/>
    <w:rsid w:val="005520D2"/>
    <w:rsid w:val="00553037"/>
    <w:rsid w:val="00553146"/>
    <w:rsid w:val="00553D38"/>
    <w:rsid w:val="00553D4E"/>
    <w:rsid w:val="005564B1"/>
    <w:rsid w:val="00556697"/>
    <w:rsid w:val="00556C66"/>
    <w:rsid w:val="005570FB"/>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45EC"/>
    <w:rsid w:val="0058550F"/>
    <w:rsid w:val="00590D7B"/>
    <w:rsid w:val="00594A29"/>
    <w:rsid w:val="00594EAF"/>
    <w:rsid w:val="00595ED3"/>
    <w:rsid w:val="00596408"/>
    <w:rsid w:val="0059667B"/>
    <w:rsid w:val="005970DC"/>
    <w:rsid w:val="005A0283"/>
    <w:rsid w:val="005A1616"/>
    <w:rsid w:val="005A2A04"/>
    <w:rsid w:val="005A549B"/>
    <w:rsid w:val="005A5C68"/>
    <w:rsid w:val="005A6F6F"/>
    <w:rsid w:val="005B222E"/>
    <w:rsid w:val="005B230E"/>
    <w:rsid w:val="005B28BF"/>
    <w:rsid w:val="005B298C"/>
    <w:rsid w:val="005B5454"/>
    <w:rsid w:val="005B61EE"/>
    <w:rsid w:val="005B65DB"/>
    <w:rsid w:val="005B6710"/>
    <w:rsid w:val="005B6846"/>
    <w:rsid w:val="005B72B0"/>
    <w:rsid w:val="005B7573"/>
    <w:rsid w:val="005B76FB"/>
    <w:rsid w:val="005B78F8"/>
    <w:rsid w:val="005C0564"/>
    <w:rsid w:val="005C15A6"/>
    <w:rsid w:val="005C1839"/>
    <w:rsid w:val="005C226B"/>
    <w:rsid w:val="005C681D"/>
    <w:rsid w:val="005C6875"/>
    <w:rsid w:val="005C7D16"/>
    <w:rsid w:val="005D0F35"/>
    <w:rsid w:val="005D1268"/>
    <w:rsid w:val="005D213F"/>
    <w:rsid w:val="005D2235"/>
    <w:rsid w:val="005D3CD7"/>
    <w:rsid w:val="005D524E"/>
    <w:rsid w:val="005D578C"/>
    <w:rsid w:val="005D6FC0"/>
    <w:rsid w:val="005E0152"/>
    <w:rsid w:val="005E175F"/>
    <w:rsid w:val="005E1AC8"/>
    <w:rsid w:val="005E2292"/>
    <w:rsid w:val="005E2E5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0E"/>
    <w:rsid w:val="00606A90"/>
    <w:rsid w:val="00610631"/>
    <w:rsid w:val="00610DD1"/>
    <w:rsid w:val="00611566"/>
    <w:rsid w:val="006131A7"/>
    <w:rsid w:val="00615E25"/>
    <w:rsid w:val="006176D5"/>
    <w:rsid w:val="0062068C"/>
    <w:rsid w:val="006210CF"/>
    <w:rsid w:val="00621232"/>
    <w:rsid w:val="00621492"/>
    <w:rsid w:val="00622C78"/>
    <w:rsid w:val="00625EF2"/>
    <w:rsid w:val="00626A67"/>
    <w:rsid w:val="00627424"/>
    <w:rsid w:val="0062747C"/>
    <w:rsid w:val="00632971"/>
    <w:rsid w:val="00633150"/>
    <w:rsid w:val="006349BE"/>
    <w:rsid w:val="00635675"/>
    <w:rsid w:val="00635C47"/>
    <w:rsid w:val="00635C8C"/>
    <w:rsid w:val="00637AD8"/>
    <w:rsid w:val="00640B46"/>
    <w:rsid w:val="0064161C"/>
    <w:rsid w:val="00641BF1"/>
    <w:rsid w:val="00641E8C"/>
    <w:rsid w:val="006429B6"/>
    <w:rsid w:val="006435B6"/>
    <w:rsid w:val="00643906"/>
    <w:rsid w:val="006439CB"/>
    <w:rsid w:val="00644EF7"/>
    <w:rsid w:val="00645110"/>
    <w:rsid w:val="006500D6"/>
    <w:rsid w:val="00651E1E"/>
    <w:rsid w:val="00652159"/>
    <w:rsid w:val="0065224A"/>
    <w:rsid w:val="00652254"/>
    <w:rsid w:val="0065258E"/>
    <w:rsid w:val="00654EC5"/>
    <w:rsid w:val="00655872"/>
    <w:rsid w:val="00655EFA"/>
    <w:rsid w:val="006579E8"/>
    <w:rsid w:val="00660CE7"/>
    <w:rsid w:val="00662739"/>
    <w:rsid w:val="00664958"/>
    <w:rsid w:val="00664DC4"/>
    <w:rsid w:val="00665BE3"/>
    <w:rsid w:val="006664CA"/>
    <w:rsid w:val="00666BC5"/>
    <w:rsid w:val="0067071D"/>
    <w:rsid w:val="00670D17"/>
    <w:rsid w:val="00671593"/>
    <w:rsid w:val="00672DD3"/>
    <w:rsid w:val="00673DA5"/>
    <w:rsid w:val="00673F6F"/>
    <w:rsid w:val="00674A37"/>
    <w:rsid w:val="00674F87"/>
    <w:rsid w:val="0067661C"/>
    <w:rsid w:val="006778D1"/>
    <w:rsid w:val="006778DA"/>
    <w:rsid w:val="006803A9"/>
    <w:rsid w:val="00680F27"/>
    <w:rsid w:val="00680F84"/>
    <w:rsid w:val="006821D6"/>
    <w:rsid w:val="00682DB1"/>
    <w:rsid w:val="00683E4C"/>
    <w:rsid w:val="0068431F"/>
    <w:rsid w:val="00686A67"/>
    <w:rsid w:val="00687F04"/>
    <w:rsid w:val="00690E21"/>
    <w:rsid w:val="00693169"/>
    <w:rsid w:val="006937BA"/>
    <w:rsid w:val="00695FE2"/>
    <w:rsid w:val="00697F47"/>
    <w:rsid w:val="006A16B1"/>
    <w:rsid w:val="006A1844"/>
    <w:rsid w:val="006A20CA"/>
    <w:rsid w:val="006A22ED"/>
    <w:rsid w:val="006A2B7A"/>
    <w:rsid w:val="006A3000"/>
    <w:rsid w:val="006A70E1"/>
    <w:rsid w:val="006A7254"/>
    <w:rsid w:val="006B091D"/>
    <w:rsid w:val="006B0D76"/>
    <w:rsid w:val="006B2E32"/>
    <w:rsid w:val="006B5D30"/>
    <w:rsid w:val="006B6292"/>
    <w:rsid w:val="006B6D42"/>
    <w:rsid w:val="006B6E87"/>
    <w:rsid w:val="006B7DF3"/>
    <w:rsid w:val="006C0097"/>
    <w:rsid w:val="006C0D25"/>
    <w:rsid w:val="006C20F8"/>
    <w:rsid w:val="006C2F3B"/>
    <w:rsid w:val="006C304D"/>
    <w:rsid w:val="006C4159"/>
    <w:rsid w:val="006C4C16"/>
    <w:rsid w:val="006C4D4B"/>
    <w:rsid w:val="006C5E32"/>
    <w:rsid w:val="006C63DB"/>
    <w:rsid w:val="006C7D67"/>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D76"/>
    <w:rsid w:val="006E029A"/>
    <w:rsid w:val="006E03DE"/>
    <w:rsid w:val="006E0E62"/>
    <w:rsid w:val="006E15E4"/>
    <w:rsid w:val="006E1B41"/>
    <w:rsid w:val="006E2738"/>
    <w:rsid w:val="006E2C98"/>
    <w:rsid w:val="006E4005"/>
    <w:rsid w:val="006E42B5"/>
    <w:rsid w:val="006E44E6"/>
    <w:rsid w:val="006E5508"/>
    <w:rsid w:val="006E77BE"/>
    <w:rsid w:val="006F0A23"/>
    <w:rsid w:val="006F2575"/>
    <w:rsid w:val="006F274D"/>
    <w:rsid w:val="006F3F50"/>
    <w:rsid w:val="006F6972"/>
    <w:rsid w:val="006F6A5C"/>
    <w:rsid w:val="006F6F27"/>
    <w:rsid w:val="006F755D"/>
    <w:rsid w:val="006F7845"/>
    <w:rsid w:val="007016A1"/>
    <w:rsid w:val="00702631"/>
    <w:rsid w:val="00702694"/>
    <w:rsid w:val="00704D22"/>
    <w:rsid w:val="007145EA"/>
    <w:rsid w:val="00716765"/>
    <w:rsid w:val="00721B21"/>
    <w:rsid w:val="00721C1E"/>
    <w:rsid w:val="007245FA"/>
    <w:rsid w:val="00726628"/>
    <w:rsid w:val="00727957"/>
    <w:rsid w:val="00727D3A"/>
    <w:rsid w:val="00727E38"/>
    <w:rsid w:val="00727FC2"/>
    <w:rsid w:val="0073032E"/>
    <w:rsid w:val="00730C26"/>
    <w:rsid w:val="00734738"/>
    <w:rsid w:val="00734A5B"/>
    <w:rsid w:val="00735860"/>
    <w:rsid w:val="00735A35"/>
    <w:rsid w:val="007366E0"/>
    <w:rsid w:val="00737B4E"/>
    <w:rsid w:val="007413A2"/>
    <w:rsid w:val="007418E3"/>
    <w:rsid w:val="007422A2"/>
    <w:rsid w:val="0074249A"/>
    <w:rsid w:val="00744E76"/>
    <w:rsid w:val="00745016"/>
    <w:rsid w:val="007506BD"/>
    <w:rsid w:val="007513F4"/>
    <w:rsid w:val="0075366B"/>
    <w:rsid w:val="00753BB0"/>
    <w:rsid w:val="00757BF5"/>
    <w:rsid w:val="00757D40"/>
    <w:rsid w:val="00760928"/>
    <w:rsid w:val="00760A7B"/>
    <w:rsid w:val="00760C39"/>
    <w:rsid w:val="007617D6"/>
    <w:rsid w:val="0076197C"/>
    <w:rsid w:val="00761A05"/>
    <w:rsid w:val="00761EF7"/>
    <w:rsid w:val="00762EF9"/>
    <w:rsid w:val="00763C12"/>
    <w:rsid w:val="0076452A"/>
    <w:rsid w:val="00765B35"/>
    <w:rsid w:val="00766CE8"/>
    <w:rsid w:val="007672A3"/>
    <w:rsid w:val="00767383"/>
    <w:rsid w:val="00767FBB"/>
    <w:rsid w:val="0077001A"/>
    <w:rsid w:val="0077237E"/>
    <w:rsid w:val="00772E60"/>
    <w:rsid w:val="007734C5"/>
    <w:rsid w:val="007735EA"/>
    <w:rsid w:val="00774CC7"/>
    <w:rsid w:val="00774E61"/>
    <w:rsid w:val="007758B2"/>
    <w:rsid w:val="007765CE"/>
    <w:rsid w:val="0077661C"/>
    <w:rsid w:val="00780824"/>
    <w:rsid w:val="00781F0F"/>
    <w:rsid w:val="00782D14"/>
    <w:rsid w:val="00783497"/>
    <w:rsid w:val="007853B3"/>
    <w:rsid w:val="007860A5"/>
    <w:rsid w:val="007864B8"/>
    <w:rsid w:val="0078663F"/>
    <w:rsid w:val="007869F3"/>
    <w:rsid w:val="0078727C"/>
    <w:rsid w:val="00787585"/>
    <w:rsid w:val="00787E99"/>
    <w:rsid w:val="00790092"/>
    <w:rsid w:val="0079186C"/>
    <w:rsid w:val="0079243D"/>
    <w:rsid w:val="007934F7"/>
    <w:rsid w:val="00793634"/>
    <w:rsid w:val="0079527E"/>
    <w:rsid w:val="007957E6"/>
    <w:rsid w:val="007962DB"/>
    <w:rsid w:val="007968C8"/>
    <w:rsid w:val="0079764C"/>
    <w:rsid w:val="007A0073"/>
    <w:rsid w:val="007A2E90"/>
    <w:rsid w:val="007A349A"/>
    <w:rsid w:val="007A427F"/>
    <w:rsid w:val="007A69BF"/>
    <w:rsid w:val="007A7ADC"/>
    <w:rsid w:val="007B125D"/>
    <w:rsid w:val="007B2284"/>
    <w:rsid w:val="007B37FE"/>
    <w:rsid w:val="007B3DFF"/>
    <w:rsid w:val="007B60FC"/>
    <w:rsid w:val="007B7578"/>
    <w:rsid w:val="007B779D"/>
    <w:rsid w:val="007C095F"/>
    <w:rsid w:val="007C0E62"/>
    <w:rsid w:val="007C1D88"/>
    <w:rsid w:val="007C288E"/>
    <w:rsid w:val="007C2D08"/>
    <w:rsid w:val="007C2DC9"/>
    <w:rsid w:val="007C5522"/>
    <w:rsid w:val="007C626F"/>
    <w:rsid w:val="007D0579"/>
    <w:rsid w:val="007D08A7"/>
    <w:rsid w:val="007D1D68"/>
    <w:rsid w:val="007D2510"/>
    <w:rsid w:val="007D2D71"/>
    <w:rsid w:val="007D43DC"/>
    <w:rsid w:val="007D5C90"/>
    <w:rsid w:val="007D7AE7"/>
    <w:rsid w:val="007D7B7E"/>
    <w:rsid w:val="007E089F"/>
    <w:rsid w:val="007E0BE6"/>
    <w:rsid w:val="007E0F66"/>
    <w:rsid w:val="007E11D5"/>
    <w:rsid w:val="007E1DF8"/>
    <w:rsid w:val="007E1F2A"/>
    <w:rsid w:val="007E2C01"/>
    <w:rsid w:val="007E2E21"/>
    <w:rsid w:val="007E56CB"/>
    <w:rsid w:val="007E574B"/>
    <w:rsid w:val="007E70DD"/>
    <w:rsid w:val="007E77B1"/>
    <w:rsid w:val="007F0139"/>
    <w:rsid w:val="007F060D"/>
    <w:rsid w:val="007F0DDD"/>
    <w:rsid w:val="007F11D2"/>
    <w:rsid w:val="007F1B44"/>
    <w:rsid w:val="007F4588"/>
    <w:rsid w:val="007F4A5C"/>
    <w:rsid w:val="007F5ED1"/>
    <w:rsid w:val="007F5FF1"/>
    <w:rsid w:val="007F6868"/>
    <w:rsid w:val="00800181"/>
    <w:rsid w:val="00800BE7"/>
    <w:rsid w:val="00801906"/>
    <w:rsid w:val="00802839"/>
    <w:rsid w:val="008028A4"/>
    <w:rsid w:val="008040D0"/>
    <w:rsid w:val="008042DD"/>
    <w:rsid w:val="00804A03"/>
    <w:rsid w:val="008054BA"/>
    <w:rsid w:val="00805561"/>
    <w:rsid w:val="00805A44"/>
    <w:rsid w:val="00805D52"/>
    <w:rsid w:val="00805DF9"/>
    <w:rsid w:val="00806481"/>
    <w:rsid w:val="0080674D"/>
    <w:rsid w:val="008075D6"/>
    <w:rsid w:val="00807CC5"/>
    <w:rsid w:val="00810212"/>
    <w:rsid w:val="0081100D"/>
    <w:rsid w:val="008125F2"/>
    <w:rsid w:val="00813A6E"/>
    <w:rsid w:val="0081472D"/>
    <w:rsid w:val="00817BA0"/>
    <w:rsid w:val="008215B3"/>
    <w:rsid w:val="008225CA"/>
    <w:rsid w:val="00823426"/>
    <w:rsid w:val="00823A66"/>
    <w:rsid w:val="0082579B"/>
    <w:rsid w:val="00825EE0"/>
    <w:rsid w:val="0082674B"/>
    <w:rsid w:val="008276E5"/>
    <w:rsid w:val="008305D8"/>
    <w:rsid w:val="00830912"/>
    <w:rsid w:val="00832784"/>
    <w:rsid w:val="0083331F"/>
    <w:rsid w:val="008352DD"/>
    <w:rsid w:val="00835EAD"/>
    <w:rsid w:val="0083635E"/>
    <w:rsid w:val="008377D0"/>
    <w:rsid w:val="008403B3"/>
    <w:rsid w:val="008407A9"/>
    <w:rsid w:val="00840838"/>
    <w:rsid w:val="00841473"/>
    <w:rsid w:val="008420B9"/>
    <w:rsid w:val="008425AD"/>
    <w:rsid w:val="00843C79"/>
    <w:rsid w:val="008447AF"/>
    <w:rsid w:val="00845B18"/>
    <w:rsid w:val="008504AF"/>
    <w:rsid w:val="00851A34"/>
    <w:rsid w:val="0085366C"/>
    <w:rsid w:val="00853EF1"/>
    <w:rsid w:val="00854D2C"/>
    <w:rsid w:val="00854E8D"/>
    <w:rsid w:val="00855E15"/>
    <w:rsid w:val="00856EF3"/>
    <w:rsid w:val="008602D3"/>
    <w:rsid w:val="0086236F"/>
    <w:rsid w:val="00863353"/>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19E"/>
    <w:rsid w:val="0089567F"/>
    <w:rsid w:val="0089755E"/>
    <w:rsid w:val="008A08E5"/>
    <w:rsid w:val="008A0F29"/>
    <w:rsid w:val="008A15F7"/>
    <w:rsid w:val="008A25CE"/>
    <w:rsid w:val="008A3161"/>
    <w:rsid w:val="008A54F8"/>
    <w:rsid w:val="008B05C4"/>
    <w:rsid w:val="008B0A62"/>
    <w:rsid w:val="008B0F46"/>
    <w:rsid w:val="008B15E4"/>
    <w:rsid w:val="008B3387"/>
    <w:rsid w:val="008B4F8A"/>
    <w:rsid w:val="008B52AD"/>
    <w:rsid w:val="008B7049"/>
    <w:rsid w:val="008B713B"/>
    <w:rsid w:val="008B7D86"/>
    <w:rsid w:val="008B7F68"/>
    <w:rsid w:val="008C1807"/>
    <w:rsid w:val="008C244E"/>
    <w:rsid w:val="008C4A9F"/>
    <w:rsid w:val="008C7CF9"/>
    <w:rsid w:val="008D07F9"/>
    <w:rsid w:val="008D0C27"/>
    <w:rsid w:val="008D0D58"/>
    <w:rsid w:val="008D0FA8"/>
    <w:rsid w:val="008D2206"/>
    <w:rsid w:val="008D2E9F"/>
    <w:rsid w:val="008D348D"/>
    <w:rsid w:val="008D38CD"/>
    <w:rsid w:val="008D3E9D"/>
    <w:rsid w:val="008D48AF"/>
    <w:rsid w:val="008D5D2C"/>
    <w:rsid w:val="008E00BB"/>
    <w:rsid w:val="008E229B"/>
    <w:rsid w:val="008E399C"/>
    <w:rsid w:val="008E5066"/>
    <w:rsid w:val="008E5537"/>
    <w:rsid w:val="008E5A4B"/>
    <w:rsid w:val="008E5D85"/>
    <w:rsid w:val="008E606A"/>
    <w:rsid w:val="008E73E6"/>
    <w:rsid w:val="008F238B"/>
    <w:rsid w:val="008F3303"/>
    <w:rsid w:val="008F6882"/>
    <w:rsid w:val="008F6EAA"/>
    <w:rsid w:val="008F7197"/>
    <w:rsid w:val="008F749F"/>
    <w:rsid w:val="00900B11"/>
    <w:rsid w:val="009016F7"/>
    <w:rsid w:val="0090271F"/>
    <w:rsid w:val="00902F91"/>
    <w:rsid w:val="009030EF"/>
    <w:rsid w:val="00903E2A"/>
    <w:rsid w:val="0090442B"/>
    <w:rsid w:val="00905E61"/>
    <w:rsid w:val="00906106"/>
    <w:rsid w:val="00907479"/>
    <w:rsid w:val="00910415"/>
    <w:rsid w:val="00916296"/>
    <w:rsid w:val="00916396"/>
    <w:rsid w:val="009163CB"/>
    <w:rsid w:val="009163CF"/>
    <w:rsid w:val="009167B9"/>
    <w:rsid w:val="00916C24"/>
    <w:rsid w:val="00917303"/>
    <w:rsid w:val="009176CD"/>
    <w:rsid w:val="00917E5A"/>
    <w:rsid w:val="0092023F"/>
    <w:rsid w:val="00920A73"/>
    <w:rsid w:val="00921DF5"/>
    <w:rsid w:val="00921F36"/>
    <w:rsid w:val="00923F6E"/>
    <w:rsid w:val="009251C9"/>
    <w:rsid w:val="00927687"/>
    <w:rsid w:val="00927BCD"/>
    <w:rsid w:val="0093166B"/>
    <w:rsid w:val="00932033"/>
    <w:rsid w:val="00932079"/>
    <w:rsid w:val="00933F02"/>
    <w:rsid w:val="00934732"/>
    <w:rsid w:val="00934884"/>
    <w:rsid w:val="00934B6B"/>
    <w:rsid w:val="00935668"/>
    <w:rsid w:val="009362C8"/>
    <w:rsid w:val="0093649F"/>
    <w:rsid w:val="00936C92"/>
    <w:rsid w:val="00937C1A"/>
    <w:rsid w:val="00937C38"/>
    <w:rsid w:val="0094221C"/>
    <w:rsid w:val="00942DCD"/>
    <w:rsid w:val="00942EC2"/>
    <w:rsid w:val="00943450"/>
    <w:rsid w:val="00943A72"/>
    <w:rsid w:val="00946DB9"/>
    <w:rsid w:val="009471E0"/>
    <w:rsid w:val="00950F6A"/>
    <w:rsid w:val="009515B3"/>
    <w:rsid w:val="009524ED"/>
    <w:rsid w:val="00955107"/>
    <w:rsid w:val="0095723E"/>
    <w:rsid w:val="00957929"/>
    <w:rsid w:val="009601D3"/>
    <w:rsid w:val="00960738"/>
    <w:rsid w:val="00961153"/>
    <w:rsid w:val="00963E78"/>
    <w:rsid w:val="00964204"/>
    <w:rsid w:val="009675EE"/>
    <w:rsid w:val="00967916"/>
    <w:rsid w:val="00971F09"/>
    <w:rsid w:val="009720FA"/>
    <w:rsid w:val="009728A6"/>
    <w:rsid w:val="0097477A"/>
    <w:rsid w:val="00975B9B"/>
    <w:rsid w:val="00977568"/>
    <w:rsid w:val="009778FE"/>
    <w:rsid w:val="00977B9A"/>
    <w:rsid w:val="00980682"/>
    <w:rsid w:val="00982033"/>
    <w:rsid w:val="009824AD"/>
    <w:rsid w:val="00982B95"/>
    <w:rsid w:val="00986759"/>
    <w:rsid w:val="00991F97"/>
    <w:rsid w:val="0099284F"/>
    <w:rsid w:val="00992CD7"/>
    <w:rsid w:val="00992DA1"/>
    <w:rsid w:val="00993129"/>
    <w:rsid w:val="009947CB"/>
    <w:rsid w:val="009947F3"/>
    <w:rsid w:val="00994BF0"/>
    <w:rsid w:val="0099571B"/>
    <w:rsid w:val="00995B70"/>
    <w:rsid w:val="00996B82"/>
    <w:rsid w:val="00997D91"/>
    <w:rsid w:val="009A080E"/>
    <w:rsid w:val="009A0B12"/>
    <w:rsid w:val="009A101F"/>
    <w:rsid w:val="009A2760"/>
    <w:rsid w:val="009A2784"/>
    <w:rsid w:val="009A29B1"/>
    <w:rsid w:val="009A60AD"/>
    <w:rsid w:val="009A6944"/>
    <w:rsid w:val="009B0C84"/>
    <w:rsid w:val="009B1EF1"/>
    <w:rsid w:val="009B33C7"/>
    <w:rsid w:val="009B3F03"/>
    <w:rsid w:val="009B46FC"/>
    <w:rsid w:val="009B4792"/>
    <w:rsid w:val="009B57EA"/>
    <w:rsid w:val="009B676E"/>
    <w:rsid w:val="009B78D4"/>
    <w:rsid w:val="009C0CE3"/>
    <w:rsid w:val="009C30D7"/>
    <w:rsid w:val="009C395D"/>
    <w:rsid w:val="009C567E"/>
    <w:rsid w:val="009C5778"/>
    <w:rsid w:val="009D1423"/>
    <w:rsid w:val="009D256D"/>
    <w:rsid w:val="009D25D9"/>
    <w:rsid w:val="009D2C3E"/>
    <w:rsid w:val="009D3B54"/>
    <w:rsid w:val="009D54FD"/>
    <w:rsid w:val="009D6549"/>
    <w:rsid w:val="009D676A"/>
    <w:rsid w:val="009E2147"/>
    <w:rsid w:val="009E282D"/>
    <w:rsid w:val="009E2C90"/>
    <w:rsid w:val="009E6ADF"/>
    <w:rsid w:val="009E7D58"/>
    <w:rsid w:val="009F0B70"/>
    <w:rsid w:val="009F14D5"/>
    <w:rsid w:val="009F78DD"/>
    <w:rsid w:val="00A00291"/>
    <w:rsid w:val="00A004D4"/>
    <w:rsid w:val="00A008A8"/>
    <w:rsid w:val="00A00E2E"/>
    <w:rsid w:val="00A013BB"/>
    <w:rsid w:val="00A019DB"/>
    <w:rsid w:val="00A02C69"/>
    <w:rsid w:val="00A02ECE"/>
    <w:rsid w:val="00A0300B"/>
    <w:rsid w:val="00A059F2"/>
    <w:rsid w:val="00A06B61"/>
    <w:rsid w:val="00A06D52"/>
    <w:rsid w:val="00A07A92"/>
    <w:rsid w:val="00A10F02"/>
    <w:rsid w:val="00A10F0A"/>
    <w:rsid w:val="00A11623"/>
    <w:rsid w:val="00A119B7"/>
    <w:rsid w:val="00A12DF2"/>
    <w:rsid w:val="00A15377"/>
    <w:rsid w:val="00A15901"/>
    <w:rsid w:val="00A16B92"/>
    <w:rsid w:val="00A1796E"/>
    <w:rsid w:val="00A17A00"/>
    <w:rsid w:val="00A2022F"/>
    <w:rsid w:val="00A21246"/>
    <w:rsid w:val="00A21916"/>
    <w:rsid w:val="00A21DD8"/>
    <w:rsid w:val="00A2371C"/>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5826"/>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654"/>
    <w:rsid w:val="00A54F14"/>
    <w:rsid w:val="00A556C2"/>
    <w:rsid w:val="00A567D5"/>
    <w:rsid w:val="00A57C56"/>
    <w:rsid w:val="00A61761"/>
    <w:rsid w:val="00A675D2"/>
    <w:rsid w:val="00A676E3"/>
    <w:rsid w:val="00A70B8D"/>
    <w:rsid w:val="00A7124D"/>
    <w:rsid w:val="00A72CF1"/>
    <w:rsid w:val="00A7305B"/>
    <w:rsid w:val="00A73B48"/>
    <w:rsid w:val="00A74808"/>
    <w:rsid w:val="00A75661"/>
    <w:rsid w:val="00A75950"/>
    <w:rsid w:val="00A7761A"/>
    <w:rsid w:val="00A81DA0"/>
    <w:rsid w:val="00A8209F"/>
    <w:rsid w:val="00A82346"/>
    <w:rsid w:val="00A8237D"/>
    <w:rsid w:val="00A83786"/>
    <w:rsid w:val="00A848A4"/>
    <w:rsid w:val="00A871DA"/>
    <w:rsid w:val="00A930E5"/>
    <w:rsid w:val="00A93850"/>
    <w:rsid w:val="00A93A49"/>
    <w:rsid w:val="00A93D58"/>
    <w:rsid w:val="00A95F6B"/>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728"/>
    <w:rsid w:val="00AB6A41"/>
    <w:rsid w:val="00AC012E"/>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1B10"/>
    <w:rsid w:val="00AD34D0"/>
    <w:rsid w:val="00AD3DFC"/>
    <w:rsid w:val="00AD62D7"/>
    <w:rsid w:val="00AD6784"/>
    <w:rsid w:val="00AE1479"/>
    <w:rsid w:val="00AE1675"/>
    <w:rsid w:val="00AE2B24"/>
    <w:rsid w:val="00AE34EF"/>
    <w:rsid w:val="00AE4CBE"/>
    <w:rsid w:val="00AE61AA"/>
    <w:rsid w:val="00AE681E"/>
    <w:rsid w:val="00AE73AF"/>
    <w:rsid w:val="00AE7FA7"/>
    <w:rsid w:val="00AF00A7"/>
    <w:rsid w:val="00AF1369"/>
    <w:rsid w:val="00AF3490"/>
    <w:rsid w:val="00AF39D7"/>
    <w:rsid w:val="00AF632F"/>
    <w:rsid w:val="00AF7A4E"/>
    <w:rsid w:val="00B00E44"/>
    <w:rsid w:val="00B01511"/>
    <w:rsid w:val="00B01C0E"/>
    <w:rsid w:val="00B04067"/>
    <w:rsid w:val="00B04178"/>
    <w:rsid w:val="00B05E89"/>
    <w:rsid w:val="00B06F4C"/>
    <w:rsid w:val="00B07876"/>
    <w:rsid w:val="00B07A2A"/>
    <w:rsid w:val="00B07C05"/>
    <w:rsid w:val="00B07C06"/>
    <w:rsid w:val="00B10F74"/>
    <w:rsid w:val="00B11608"/>
    <w:rsid w:val="00B1283D"/>
    <w:rsid w:val="00B15449"/>
    <w:rsid w:val="00B16A36"/>
    <w:rsid w:val="00B20E7B"/>
    <w:rsid w:val="00B21B86"/>
    <w:rsid w:val="00B231BE"/>
    <w:rsid w:val="00B251CA"/>
    <w:rsid w:val="00B26361"/>
    <w:rsid w:val="00B3096B"/>
    <w:rsid w:val="00B30EB8"/>
    <w:rsid w:val="00B323EA"/>
    <w:rsid w:val="00B32E50"/>
    <w:rsid w:val="00B333FA"/>
    <w:rsid w:val="00B3363E"/>
    <w:rsid w:val="00B34833"/>
    <w:rsid w:val="00B379C6"/>
    <w:rsid w:val="00B40FC8"/>
    <w:rsid w:val="00B414A9"/>
    <w:rsid w:val="00B42F32"/>
    <w:rsid w:val="00B4450A"/>
    <w:rsid w:val="00B45677"/>
    <w:rsid w:val="00B45B15"/>
    <w:rsid w:val="00B51431"/>
    <w:rsid w:val="00B5276B"/>
    <w:rsid w:val="00B52AEE"/>
    <w:rsid w:val="00B5313E"/>
    <w:rsid w:val="00B543C4"/>
    <w:rsid w:val="00B55229"/>
    <w:rsid w:val="00B560B2"/>
    <w:rsid w:val="00B56FE5"/>
    <w:rsid w:val="00B57515"/>
    <w:rsid w:val="00B5766D"/>
    <w:rsid w:val="00B57971"/>
    <w:rsid w:val="00B600CD"/>
    <w:rsid w:val="00B600FC"/>
    <w:rsid w:val="00B61390"/>
    <w:rsid w:val="00B6146F"/>
    <w:rsid w:val="00B61B08"/>
    <w:rsid w:val="00B62CC9"/>
    <w:rsid w:val="00B62D0E"/>
    <w:rsid w:val="00B63E1C"/>
    <w:rsid w:val="00B64962"/>
    <w:rsid w:val="00B67F42"/>
    <w:rsid w:val="00B70D56"/>
    <w:rsid w:val="00B70DB6"/>
    <w:rsid w:val="00B72E82"/>
    <w:rsid w:val="00B75094"/>
    <w:rsid w:val="00B751CB"/>
    <w:rsid w:val="00B80E33"/>
    <w:rsid w:val="00B81505"/>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2AA3"/>
    <w:rsid w:val="00BA3E9D"/>
    <w:rsid w:val="00BA6E76"/>
    <w:rsid w:val="00BA70BB"/>
    <w:rsid w:val="00BB10E3"/>
    <w:rsid w:val="00BB29B9"/>
    <w:rsid w:val="00BB3AE8"/>
    <w:rsid w:val="00BB4B99"/>
    <w:rsid w:val="00BB56C9"/>
    <w:rsid w:val="00BB5A99"/>
    <w:rsid w:val="00BB5CD3"/>
    <w:rsid w:val="00BB6E70"/>
    <w:rsid w:val="00BB7339"/>
    <w:rsid w:val="00BB7744"/>
    <w:rsid w:val="00BB781A"/>
    <w:rsid w:val="00BB7925"/>
    <w:rsid w:val="00BC2FFF"/>
    <w:rsid w:val="00BC3CE5"/>
    <w:rsid w:val="00BC4058"/>
    <w:rsid w:val="00BC423D"/>
    <w:rsid w:val="00BC4731"/>
    <w:rsid w:val="00BC4DDA"/>
    <w:rsid w:val="00BC53B9"/>
    <w:rsid w:val="00BC5FD8"/>
    <w:rsid w:val="00BC6609"/>
    <w:rsid w:val="00BC6EAD"/>
    <w:rsid w:val="00BC7035"/>
    <w:rsid w:val="00BC79D2"/>
    <w:rsid w:val="00BD03EF"/>
    <w:rsid w:val="00BD0507"/>
    <w:rsid w:val="00BD34AD"/>
    <w:rsid w:val="00BD4382"/>
    <w:rsid w:val="00BD4466"/>
    <w:rsid w:val="00BD55CC"/>
    <w:rsid w:val="00BD6353"/>
    <w:rsid w:val="00BD78DE"/>
    <w:rsid w:val="00BE0A49"/>
    <w:rsid w:val="00BE1E53"/>
    <w:rsid w:val="00BE1E5D"/>
    <w:rsid w:val="00BE2C47"/>
    <w:rsid w:val="00BE360E"/>
    <w:rsid w:val="00BE6F59"/>
    <w:rsid w:val="00BE7124"/>
    <w:rsid w:val="00BE790D"/>
    <w:rsid w:val="00BF0A7A"/>
    <w:rsid w:val="00BF1897"/>
    <w:rsid w:val="00BF1CDE"/>
    <w:rsid w:val="00BF4F97"/>
    <w:rsid w:val="00BF552F"/>
    <w:rsid w:val="00BF6C2A"/>
    <w:rsid w:val="00BF7744"/>
    <w:rsid w:val="00C008E9"/>
    <w:rsid w:val="00C01EDD"/>
    <w:rsid w:val="00C03F9C"/>
    <w:rsid w:val="00C042AF"/>
    <w:rsid w:val="00C04C15"/>
    <w:rsid w:val="00C0746B"/>
    <w:rsid w:val="00C10FC8"/>
    <w:rsid w:val="00C12393"/>
    <w:rsid w:val="00C126C2"/>
    <w:rsid w:val="00C129EA"/>
    <w:rsid w:val="00C12DFA"/>
    <w:rsid w:val="00C14821"/>
    <w:rsid w:val="00C15450"/>
    <w:rsid w:val="00C155BD"/>
    <w:rsid w:val="00C156D0"/>
    <w:rsid w:val="00C15CAD"/>
    <w:rsid w:val="00C16475"/>
    <w:rsid w:val="00C16C3B"/>
    <w:rsid w:val="00C2099D"/>
    <w:rsid w:val="00C236C9"/>
    <w:rsid w:val="00C23ABD"/>
    <w:rsid w:val="00C26457"/>
    <w:rsid w:val="00C27BD1"/>
    <w:rsid w:val="00C31809"/>
    <w:rsid w:val="00C31B6B"/>
    <w:rsid w:val="00C33079"/>
    <w:rsid w:val="00C338A8"/>
    <w:rsid w:val="00C346E8"/>
    <w:rsid w:val="00C349AE"/>
    <w:rsid w:val="00C34C05"/>
    <w:rsid w:val="00C35995"/>
    <w:rsid w:val="00C35A36"/>
    <w:rsid w:val="00C36A14"/>
    <w:rsid w:val="00C3763A"/>
    <w:rsid w:val="00C40284"/>
    <w:rsid w:val="00C405BA"/>
    <w:rsid w:val="00C41A98"/>
    <w:rsid w:val="00C4320C"/>
    <w:rsid w:val="00C43F70"/>
    <w:rsid w:val="00C44423"/>
    <w:rsid w:val="00C44DEA"/>
    <w:rsid w:val="00C4530A"/>
    <w:rsid w:val="00C454EE"/>
    <w:rsid w:val="00C45EAF"/>
    <w:rsid w:val="00C46048"/>
    <w:rsid w:val="00C468C2"/>
    <w:rsid w:val="00C500F7"/>
    <w:rsid w:val="00C50587"/>
    <w:rsid w:val="00C50B52"/>
    <w:rsid w:val="00C54515"/>
    <w:rsid w:val="00C547A5"/>
    <w:rsid w:val="00C54AB4"/>
    <w:rsid w:val="00C54B3D"/>
    <w:rsid w:val="00C5505D"/>
    <w:rsid w:val="00C56F71"/>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95E45"/>
    <w:rsid w:val="00CA0600"/>
    <w:rsid w:val="00CA3BF1"/>
    <w:rsid w:val="00CA3CFE"/>
    <w:rsid w:val="00CA3D0C"/>
    <w:rsid w:val="00CA4259"/>
    <w:rsid w:val="00CA7969"/>
    <w:rsid w:val="00CA7E71"/>
    <w:rsid w:val="00CB0156"/>
    <w:rsid w:val="00CB0781"/>
    <w:rsid w:val="00CB0FC4"/>
    <w:rsid w:val="00CB2111"/>
    <w:rsid w:val="00CB23F7"/>
    <w:rsid w:val="00CB2665"/>
    <w:rsid w:val="00CB7197"/>
    <w:rsid w:val="00CB7391"/>
    <w:rsid w:val="00CC28A8"/>
    <w:rsid w:val="00CC31E9"/>
    <w:rsid w:val="00CC436F"/>
    <w:rsid w:val="00CC458D"/>
    <w:rsid w:val="00CC4968"/>
    <w:rsid w:val="00CC56D1"/>
    <w:rsid w:val="00CC6878"/>
    <w:rsid w:val="00CC6DE6"/>
    <w:rsid w:val="00CD16A1"/>
    <w:rsid w:val="00CD201A"/>
    <w:rsid w:val="00CD39A5"/>
    <w:rsid w:val="00CD4C7B"/>
    <w:rsid w:val="00CD6E85"/>
    <w:rsid w:val="00CE1171"/>
    <w:rsid w:val="00CE1F64"/>
    <w:rsid w:val="00CE3549"/>
    <w:rsid w:val="00CE50C1"/>
    <w:rsid w:val="00CE5A4B"/>
    <w:rsid w:val="00CE5D9C"/>
    <w:rsid w:val="00CE670A"/>
    <w:rsid w:val="00CE6DFE"/>
    <w:rsid w:val="00CE7F57"/>
    <w:rsid w:val="00CF0E5B"/>
    <w:rsid w:val="00CF181D"/>
    <w:rsid w:val="00CF1E30"/>
    <w:rsid w:val="00CF5045"/>
    <w:rsid w:val="00CF5E8A"/>
    <w:rsid w:val="00CF7081"/>
    <w:rsid w:val="00CF74A2"/>
    <w:rsid w:val="00D040ED"/>
    <w:rsid w:val="00D04245"/>
    <w:rsid w:val="00D04A49"/>
    <w:rsid w:val="00D05134"/>
    <w:rsid w:val="00D05165"/>
    <w:rsid w:val="00D07D63"/>
    <w:rsid w:val="00D101C4"/>
    <w:rsid w:val="00D102B0"/>
    <w:rsid w:val="00D1032A"/>
    <w:rsid w:val="00D10424"/>
    <w:rsid w:val="00D12307"/>
    <w:rsid w:val="00D12330"/>
    <w:rsid w:val="00D12448"/>
    <w:rsid w:val="00D1363D"/>
    <w:rsid w:val="00D136CF"/>
    <w:rsid w:val="00D16735"/>
    <w:rsid w:val="00D1696E"/>
    <w:rsid w:val="00D16AA2"/>
    <w:rsid w:val="00D16F87"/>
    <w:rsid w:val="00D17961"/>
    <w:rsid w:val="00D17C37"/>
    <w:rsid w:val="00D2144D"/>
    <w:rsid w:val="00D221A4"/>
    <w:rsid w:val="00D22622"/>
    <w:rsid w:val="00D2293E"/>
    <w:rsid w:val="00D24257"/>
    <w:rsid w:val="00D270E1"/>
    <w:rsid w:val="00D30A6B"/>
    <w:rsid w:val="00D315E7"/>
    <w:rsid w:val="00D33D90"/>
    <w:rsid w:val="00D33E7F"/>
    <w:rsid w:val="00D351C2"/>
    <w:rsid w:val="00D36E4F"/>
    <w:rsid w:val="00D417C7"/>
    <w:rsid w:val="00D41E58"/>
    <w:rsid w:val="00D42E0A"/>
    <w:rsid w:val="00D43866"/>
    <w:rsid w:val="00D43E63"/>
    <w:rsid w:val="00D442A1"/>
    <w:rsid w:val="00D44601"/>
    <w:rsid w:val="00D45E4B"/>
    <w:rsid w:val="00D46DF7"/>
    <w:rsid w:val="00D52B48"/>
    <w:rsid w:val="00D535AF"/>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5698"/>
    <w:rsid w:val="00D7589F"/>
    <w:rsid w:val="00D76B6C"/>
    <w:rsid w:val="00D77193"/>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0979"/>
    <w:rsid w:val="00D9134D"/>
    <w:rsid w:val="00D93B50"/>
    <w:rsid w:val="00D949CB"/>
    <w:rsid w:val="00D96100"/>
    <w:rsid w:val="00D966F1"/>
    <w:rsid w:val="00D96D87"/>
    <w:rsid w:val="00D97512"/>
    <w:rsid w:val="00D976D2"/>
    <w:rsid w:val="00D9785D"/>
    <w:rsid w:val="00D97AA0"/>
    <w:rsid w:val="00DA1D08"/>
    <w:rsid w:val="00DA30F5"/>
    <w:rsid w:val="00DA3271"/>
    <w:rsid w:val="00DA36C1"/>
    <w:rsid w:val="00DA4310"/>
    <w:rsid w:val="00DA5797"/>
    <w:rsid w:val="00DA7A03"/>
    <w:rsid w:val="00DA7B27"/>
    <w:rsid w:val="00DA7CF8"/>
    <w:rsid w:val="00DA7FCE"/>
    <w:rsid w:val="00DB0AC7"/>
    <w:rsid w:val="00DB1818"/>
    <w:rsid w:val="00DB391E"/>
    <w:rsid w:val="00DB3F93"/>
    <w:rsid w:val="00DB54BB"/>
    <w:rsid w:val="00DB5517"/>
    <w:rsid w:val="00DB555D"/>
    <w:rsid w:val="00DB5799"/>
    <w:rsid w:val="00DB61EE"/>
    <w:rsid w:val="00DB62B3"/>
    <w:rsid w:val="00DB7370"/>
    <w:rsid w:val="00DC103E"/>
    <w:rsid w:val="00DC1741"/>
    <w:rsid w:val="00DC234B"/>
    <w:rsid w:val="00DC309B"/>
    <w:rsid w:val="00DC3647"/>
    <w:rsid w:val="00DC3D55"/>
    <w:rsid w:val="00DC4DA2"/>
    <w:rsid w:val="00DC4F46"/>
    <w:rsid w:val="00DC7732"/>
    <w:rsid w:val="00DD015C"/>
    <w:rsid w:val="00DD2536"/>
    <w:rsid w:val="00DD4B22"/>
    <w:rsid w:val="00DD6A01"/>
    <w:rsid w:val="00DD7DC8"/>
    <w:rsid w:val="00DE09ED"/>
    <w:rsid w:val="00DE13B2"/>
    <w:rsid w:val="00DE2BA3"/>
    <w:rsid w:val="00DE354E"/>
    <w:rsid w:val="00DE3ECC"/>
    <w:rsid w:val="00DE3FEC"/>
    <w:rsid w:val="00DE6265"/>
    <w:rsid w:val="00DE79CF"/>
    <w:rsid w:val="00DE7CAC"/>
    <w:rsid w:val="00DF20B2"/>
    <w:rsid w:val="00DF2764"/>
    <w:rsid w:val="00DF3663"/>
    <w:rsid w:val="00DF3A80"/>
    <w:rsid w:val="00DF3E24"/>
    <w:rsid w:val="00DF501D"/>
    <w:rsid w:val="00DF5A81"/>
    <w:rsid w:val="00DF7095"/>
    <w:rsid w:val="00DF7B66"/>
    <w:rsid w:val="00DF7C77"/>
    <w:rsid w:val="00DF7F02"/>
    <w:rsid w:val="00DF7FDF"/>
    <w:rsid w:val="00E00BBA"/>
    <w:rsid w:val="00E0102E"/>
    <w:rsid w:val="00E03465"/>
    <w:rsid w:val="00E03C0D"/>
    <w:rsid w:val="00E0611B"/>
    <w:rsid w:val="00E06A62"/>
    <w:rsid w:val="00E06C99"/>
    <w:rsid w:val="00E06CCF"/>
    <w:rsid w:val="00E06D6A"/>
    <w:rsid w:val="00E10D23"/>
    <w:rsid w:val="00E11863"/>
    <w:rsid w:val="00E11F47"/>
    <w:rsid w:val="00E134A6"/>
    <w:rsid w:val="00E13AB2"/>
    <w:rsid w:val="00E1570D"/>
    <w:rsid w:val="00E1639F"/>
    <w:rsid w:val="00E16A65"/>
    <w:rsid w:val="00E16CF7"/>
    <w:rsid w:val="00E20EB7"/>
    <w:rsid w:val="00E22600"/>
    <w:rsid w:val="00E22E47"/>
    <w:rsid w:val="00E23C5D"/>
    <w:rsid w:val="00E251A2"/>
    <w:rsid w:val="00E2572E"/>
    <w:rsid w:val="00E26110"/>
    <w:rsid w:val="00E3007F"/>
    <w:rsid w:val="00E33F83"/>
    <w:rsid w:val="00E34388"/>
    <w:rsid w:val="00E351E1"/>
    <w:rsid w:val="00E35AD9"/>
    <w:rsid w:val="00E36776"/>
    <w:rsid w:val="00E36BE4"/>
    <w:rsid w:val="00E37A03"/>
    <w:rsid w:val="00E37CF5"/>
    <w:rsid w:val="00E410DD"/>
    <w:rsid w:val="00E42167"/>
    <w:rsid w:val="00E43461"/>
    <w:rsid w:val="00E43584"/>
    <w:rsid w:val="00E442A0"/>
    <w:rsid w:val="00E45D6D"/>
    <w:rsid w:val="00E461D8"/>
    <w:rsid w:val="00E50FBD"/>
    <w:rsid w:val="00E514CE"/>
    <w:rsid w:val="00E52084"/>
    <w:rsid w:val="00E557CE"/>
    <w:rsid w:val="00E55B4B"/>
    <w:rsid w:val="00E5699E"/>
    <w:rsid w:val="00E57DB7"/>
    <w:rsid w:val="00E6091F"/>
    <w:rsid w:val="00E624D0"/>
    <w:rsid w:val="00E62835"/>
    <w:rsid w:val="00E628AB"/>
    <w:rsid w:val="00E64DC5"/>
    <w:rsid w:val="00E65B1E"/>
    <w:rsid w:val="00E66652"/>
    <w:rsid w:val="00E666BE"/>
    <w:rsid w:val="00E66A09"/>
    <w:rsid w:val="00E66C0D"/>
    <w:rsid w:val="00E67277"/>
    <w:rsid w:val="00E67BDB"/>
    <w:rsid w:val="00E7042E"/>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431D"/>
    <w:rsid w:val="00E84DFC"/>
    <w:rsid w:val="00E85E1B"/>
    <w:rsid w:val="00E87D81"/>
    <w:rsid w:val="00E90858"/>
    <w:rsid w:val="00E9162C"/>
    <w:rsid w:val="00E929E1"/>
    <w:rsid w:val="00E93B17"/>
    <w:rsid w:val="00E9629F"/>
    <w:rsid w:val="00E9659B"/>
    <w:rsid w:val="00EA0060"/>
    <w:rsid w:val="00EA0D22"/>
    <w:rsid w:val="00EA0D65"/>
    <w:rsid w:val="00EA0F74"/>
    <w:rsid w:val="00EA2E0A"/>
    <w:rsid w:val="00EA386B"/>
    <w:rsid w:val="00EA40E1"/>
    <w:rsid w:val="00EA5A39"/>
    <w:rsid w:val="00EA5D51"/>
    <w:rsid w:val="00EA65EB"/>
    <w:rsid w:val="00EA66F1"/>
    <w:rsid w:val="00EA77CD"/>
    <w:rsid w:val="00EA7C1D"/>
    <w:rsid w:val="00EA7C8E"/>
    <w:rsid w:val="00EB02B2"/>
    <w:rsid w:val="00EB0C43"/>
    <w:rsid w:val="00EB1A49"/>
    <w:rsid w:val="00EB231B"/>
    <w:rsid w:val="00EB28BC"/>
    <w:rsid w:val="00EB2D99"/>
    <w:rsid w:val="00EB3DBE"/>
    <w:rsid w:val="00EB5118"/>
    <w:rsid w:val="00EB5A5E"/>
    <w:rsid w:val="00EB6A01"/>
    <w:rsid w:val="00EB7F85"/>
    <w:rsid w:val="00EC03EC"/>
    <w:rsid w:val="00EC051C"/>
    <w:rsid w:val="00EC241E"/>
    <w:rsid w:val="00EC4A25"/>
    <w:rsid w:val="00EC51C1"/>
    <w:rsid w:val="00EC5568"/>
    <w:rsid w:val="00EC5E6B"/>
    <w:rsid w:val="00EC6B29"/>
    <w:rsid w:val="00EC707F"/>
    <w:rsid w:val="00EC7251"/>
    <w:rsid w:val="00EC75BA"/>
    <w:rsid w:val="00EC7A03"/>
    <w:rsid w:val="00ED0193"/>
    <w:rsid w:val="00ED106F"/>
    <w:rsid w:val="00ED13B4"/>
    <w:rsid w:val="00ED32D4"/>
    <w:rsid w:val="00ED4881"/>
    <w:rsid w:val="00ED5578"/>
    <w:rsid w:val="00ED5ACC"/>
    <w:rsid w:val="00ED5BD8"/>
    <w:rsid w:val="00ED62E4"/>
    <w:rsid w:val="00ED76DF"/>
    <w:rsid w:val="00ED77FA"/>
    <w:rsid w:val="00ED7822"/>
    <w:rsid w:val="00ED7AA4"/>
    <w:rsid w:val="00EE06CF"/>
    <w:rsid w:val="00EE134F"/>
    <w:rsid w:val="00EE2163"/>
    <w:rsid w:val="00EE2B28"/>
    <w:rsid w:val="00EE3405"/>
    <w:rsid w:val="00EE3EAE"/>
    <w:rsid w:val="00EE42BE"/>
    <w:rsid w:val="00EE498C"/>
    <w:rsid w:val="00EE5A42"/>
    <w:rsid w:val="00EE5BB5"/>
    <w:rsid w:val="00EF009D"/>
    <w:rsid w:val="00EF00F2"/>
    <w:rsid w:val="00EF1C76"/>
    <w:rsid w:val="00EF2AEE"/>
    <w:rsid w:val="00EF2D5A"/>
    <w:rsid w:val="00EF4567"/>
    <w:rsid w:val="00EF46DA"/>
    <w:rsid w:val="00EF546E"/>
    <w:rsid w:val="00EF68E6"/>
    <w:rsid w:val="00EF7CC1"/>
    <w:rsid w:val="00F004D1"/>
    <w:rsid w:val="00F00FCE"/>
    <w:rsid w:val="00F021A7"/>
    <w:rsid w:val="00F025A2"/>
    <w:rsid w:val="00F02F67"/>
    <w:rsid w:val="00F07382"/>
    <w:rsid w:val="00F1111C"/>
    <w:rsid w:val="00F111A6"/>
    <w:rsid w:val="00F1154B"/>
    <w:rsid w:val="00F12069"/>
    <w:rsid w:val="00F1618E"/>
    <w:rsid w:val="00F16663"/>
    <w:rsid w:val="00F16FEC"/>
    <w:rsid w:val="00F174D0"/>
    <w:rsid w:val="00F2026E"/>
    <w:rsid w:val="00F209A1"/>
    <w:rsid w:val="00F213BE"/>
    <w:rsid w:val="00F22F7A"/>
    <w:rsid w:val="00F243CB"/>
    <w:rsid w:val="00F24A86"/>
    <w:rsid w:val="00F24E5F"/>
    <w:rsid w:val="00F2519C"/>
    <w:rsid w:val="00F25B0E"/>
    <w:rsid w:val="00F26BC6"/>
    <w:rsid w:val="00F2757B"/>
    <w:rsid w:val="00F27AC2"/>
    <w:rsid w:val="00F27C67"/>
    <w:rsid w:val="00F27F8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BE6"/>
    <w:rsid w:val="00F55CE9"/>
    <w:rsid w:val="00F56851"/>
    <w:rsid w:val="00F56A65"/>
    <w:rsid w:val="00F57CEC"/>
    <w:rsid w:val="00F60BEB"/>
    <w:rsid w:val="00F6357E"/>
    <w:rsid w:val="00F6369B"/>
    <w:rsid w:val="00F64013"/>
    <w:rsid w:val="00F653B8"/>
    <w:rsid w:val="00F65E65"/>
    <w:rsid w:val="00F700CA"/>
    <w:rsid w:val="00F70778"/>
    <w:rsid w:val="00F71A68"/>
    <w:rsid w:val="00F7227D"/>
    <w:rsid w:val="00F72C7A"/>
    <w:rsid w:val="00F72D3C"/>
    <w:rsid w:val="00F73DC4"/>
    <w:rsid w:val="00F73F91"/>
    <w:rsid w:val="00F7531C"/>
    <w:rsid w:val="00F75E18"/>
    <w:rsid w:val="00F75EE0"/>
    <w:rsid w:val="00F76D11"/>
    <w:rsid w:val="00F76F8F"/>
    <w:rsid w:val="00F774D0"/>
    <w:rsid w:val="00F778FE"/>
    <w:rsid w:val="00F77FF8"/>
    <w:rsid w:val="00F81D40"/>
    <w:rsid w:val="00F82924"/>
    <w:rsid w:val="00F82D22"/>
    <w:rsid w:val="00F82D24"/>
    <w:rsid w:val="00F83350"/>
    <w:rsid w:val="00F8447D"/>
    <w:rsid w:val="00F85260"/>
    <w:rsid w:val="00F8549D"/>
    <w:rsid w:val="00F877C3"/>
    <w:rsid w:val="00F87B31"/>
    <w:rsid w:val="00F903AC"/>
    <w:rsid w:val="00F921F8"/>
    <w:rsid w:val="00F92C28"/>
    <w:rsid w:val="00F9705B"/>
    <w:rsid w:val="00FA0039"/>
    <w:rsid w:val="00FA1266"/>
    <w:rsid w:val="00FA1C1A"/>
    <w:rsid w:val="00FA2311"/>
    <w:rsid w:val="00FA2743"/>
    <w:rsid w:val="00FA2E55"/>
    <w:rsid w:val="00FA3D4B"/>
    <w:rsid w:val="00FA620E"/>
    <w:rsid w:val="00FA6F5A"/>
    <w:rsid w:val="00FB0B87"/>
    <w:rsid w:val="00FB13E9"/>
    <w:rsid w:val="00FB18B8"/>
    <w:rsid w:val="00FB21A6"/>
    <w:rsid w:val="00FB37A1"/>
    <w:rsid w:val="00FB3D9D"/>
    <w:rsid w:val="00FB55AB"/>
    <w:rsid w:val="00FB6EF1"/>
    <w:rsid w:val="00FB7EC5"/>
    <w:rsid w:val="00FC055D"/>
    <w:rsid w:val="00FC0A98"/>
    <w:rsid w:val="00FC103F"/>
    <w:rsid w:val="00FC1192"/>
    <w:rsid w:val="00FC248C"/>
    <w:rsid w:val="00FC30AD"/>
    <w:rsid w:val="00FC34F0"/>
    <w:rsid w:val="00FC36DA"/>
    <w:rsid w:val="00FC376A"/>
    <w:rsid w:val="00FC3951"/>
    <w:rsid w:val="00FC41FA"/>
    <w:rsid w:val="00FC4EF3"/>
    <w:rsid w:val="00FC7BBB"/>
    <w:rsid w:val="00FD0C8B"/>
    <w:rsid w:val="00FD22A2"/>
    <w:rsid w:val="00FD2819"/>
    <w:rsid w:val="00FD3201"/>
    <w:rsid w:val="00FD58F3"/>
    <w:rsid w:val="00FD5BBB"/>
    <w:rsid w:val="00FD6B57"/>
    <w:rsid w:val="00FD78EA"/>
    <w:rsid w:val="00FE12A6"/>
    <w:rsid w:val="00FE184E"/>
    <w:rsid w:val="00FE3E99"/>
    <w:rsid w:val="00FE4759"/>
    <w:rsid w:val="00FE51B6"/>
    <w:rsid w:val="00FE64E6"/>
    <w:rsid w:val="00FE77F5"/>
    <w:rsid w:val="00FF00BA"/>
    <w:rsid w:val="00FF0CE4"/>
    <w:rsid w:val="00FF0D36"/>
    <w:rsid w:val="00FF4399"/>
    <w:rsid w:val="00FF48B9"/>
    <w:rsid w:val="00FF4EC3"/>
    <w:rsid w:val="00FF5CF0"/>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B31185"/>
  <w15:docId w15:val="{809A85AE-36CA-4854-B4B9-19B1D7706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465A"/>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qFormat/>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 w:type="character" w:customStyle="1" w:styleId="B1Zchn">
    <w:name w:val="B1 Zchn"/>
    <w:rsid w:val="00E22E47"/>
  </w:style>
  <w:style w:type="paragraph" w:customStyle="1" w:styleId="EmailDiscussion">
    <w:name w:val="EmailDiscussion"/>
    <w:basedOn w:val="a"/>
    <w:next w:val="EmailDiscussion2"/>
    <w:link w:val="EmailDiscussionChar"/>
    <w:qFormat/>
    <w:rsid w:val="00B81505"/>
    <w:pPr>
      <w:numPr>
        <w:numId w:val="5"/>
      </w:numPr>
      <w:spacing w:before="40" w:after="0"/>
      <w:jc w:val="left"/>
    </w:pPr>
    <w:rPr>
      <w:rFonts w:eastAsia="MS Mincho"/>
      <w:b/>
      <w:szCs w:val="24"/>
      <w:lang w:eastAsia="en-GB"/>
    </w:rPr>
  </w:style>
  <w:style w:type="character" w:customStyle="1" w:styleId="EmailDiscussionChar">
    <w:name w:val="EmailDiscussion Char"/>
    <w:link w:val="EmailDiscussion"/>
    <w:rsid w:val="00B81505"/>
    <w:rPr>
      <w:rFonts w:ascii="Arial" w:eastAsia="MS Mincho" w:hAnsi="Arial"/>
      <w:b/>
      <w:szCs w:val="24"/>
      <w:lang w:val="en-GB" w:eastAsia="en-GB"/>
    </w:rPr>
  </w:style>
  <w:style w:type="paragraph" w:customStyle="1" w:styleId="EmailDiscussion2">
    <w:name w:val="EmailDiscussion2"/>
    <w:basedOn w:val="Doc-text2"/>
    <w:qFormat/>
    <w:rsid w:val="00B81505"/>
  </w:style>
  <w:style w:type="character" w:customStyle="1" w:styleId="B10">
    <w:name w:val="B1 (文字)"/>
    <w:qFormat/>
    <w:rsid w:val="004249E2"/>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37262218">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04064785">
      <w:bodyDiv w:val="1"/>
      <w:marLeft w:val="0"/>
      <w:marRight w:val="0"/>
      <w:marTop w:val="0"/>
      <w:marBottom w:val="0"/>
      <w:divBdr>
        <w:top w:val="none" w:sz="0" w:space="0" w:color="auto"/>
        <w:left w:val="none" w:sz="0" w:space="0" w:color="auto"/>
        <w:bottom w:val="none" w:sz="0" w:space="0" w:color="auto"/>
        <w:right w:val="none" w:sz="0" w:space="0" w:color="auto"/>
      </w:divBdr>
    </w:div>
    <w:div w:id="1446849349">
      <w:bodyDiv w:val="1"/>
      <w:marLeft w:val="0"/>
      <w:marRight w:val="0"/>
      <w:marTop w:val="0"/>
      <w:marBottom w:val="0"/>
      <w:divBdr>
        <w:top w:val="none" w:sz="0" w:space="0" w:color="auto"/>
        <w:left w:val="none" w:sz="0" w:space="0" w:color="auto"/>
        <w:bottom w:val="none" w:sz="0" w:space="0" w:color="auto"/>
        <w:right w:val="none" w:sz="0" w:space="0" w:color="auto"/>
      </w:divBdr>
    </w:div>
    <w:div w:id="1452551617">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1373189">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28520099">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5EA38-A75F-C846-B41C-13BEE8AC7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3</Pages>
  <Words>857</Words>
  <Characters>4887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Xiaoxuan Tang-CMCC</cp:lastModifiedBy>
  <cp:revision>13</cp:revision>
  <cp:lastPrinted>2016-01-11T02:35:00Z</cp:lastPrinted>
  <dcterms:created xsi:type="dcterms:W3CDTF">2021-05-11T03:38:00Z</dcterms:created>
  <dcterms:modified xsi:type="dcterms:W3CDTF">2021-10-22T05:17:00Z</dcterms:modified>
</cp:coreProperties>
</file>